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D3E69" w:rsidR="00D11A60" w:rsidP="00197998" w:rsidRDefault="00445538" w14:paraId="08EDB94E" w14:textId="3EE5C646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Pr="00ED3E69" w:rsidR="00E25346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Pr="00ED3E69" w:rsid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825"/>
        <w:gridCol w:w="3260"/>
        <w:gridCol w:w="4111"/>
        <w:gridCol w:w="4819"/>
      </w:tblGrid>
      <w:tr w:rsidRPr="00BF2FB6" w:rsidR="00445538" w:rsidTr="5899C98B" w14:paraId="07EA6CCD" w14:textId="77777777">
        <w:tc>
          <w:tcPr>
            <w:tcW w:w="2431" w:type="dxa"/>
            <w:tcMar/>
          </w:tcPr>
          <w:p w:rsidRPr="00BF2FB6" w:rsidR="00445538" w:rsidP="00197998" w:rsidRDefault="00445538" w14:paraId="2CB769AD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:rsidR="00445538" w:rsidP="00197998" w:rsidRDefault="00FD0E97" w14:paraId="11BAD80F" w14:textId="18D873FD">
            <w:pPr>
              <w:rPr>
                <w:rFonts w:ascii="Tw Cen MT" w:hAnsi="Tw Cen MT" w:cstheme="minorHAnsi"/>
                <w:sz w:val="32"/>
                <w:szCs w:val="32"/>
              </w:rPr>
            </w:pPr>
            <w:r>
              <w:rPr>
                <w:rFonts w:ascii="Tw Cen MT" w:hAnsi="Tw Cen MT" w:cstheme="minorHAnsi"/>
                <w:sz w:val="32"/>
                <w:szCs w:val="32"/>
              </w:rPr>
              <w:t>‘</w:t>
            </w:r>
            <w:r w:rsidR="00455458">
              <w:rPr>
                <w:rFonts w:ascii="Tw Cen MT" w:hAnsi="Tw Cen MT" w:cstheme="minorHAnsi"/>
                <w:sz w:val="32"/>
                <w:szCs w:val="32"/>
              </w:rPr>
              <w:t>Fantastic Beasts’</w:t>
            </w:r>
          </w:p>
          <w:p w:rsidRPr="00BF2FB6" w:rsidR="00445538" w:rsidP="008A7BE0" w:rsidRDefault="00445538" w14:paraId="0AA7BB50" w14:textId="135DD4D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tcMar/>
          </w:tcPr>
          <w:p w:rsidRPr="00467682" w:rsidR="00445538" w:rsidP="5899C98B" w:rsidRDefault="00445538" w14:paraId="14D65FA7" w14:textId="18FF4D84">
            <w:pPr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</w:pPr>
            <w:r w:rsidRPr="5899C98B" w:rsidR="00445538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Year</w:t>
            </w:r>
            <w:r w:rsidRPr="5899C98B" w:rsidR="00FD0E97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: </w:t>
            </w:r>
            <w:r w:rsidRPr="5899C98B" w:rsidR="00242F40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9</w:t>
            </w:r>
            <w:r>
              <w:br/>
            </w:r>
            <w:r>
              <w:br/>
            </w:r>
            <w:r w:rsidRPr="5899C98B" w:rsidR="00E25346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Term:</w:t>
            </w:r>
            <w:r w:rsidRPr="5899C98B" w:rsidR="00FD0E97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5899C98B" w:rsidR="5373032A">
              <w:rPr>
                <w:rFonts w:ascii="Tw Cen MT" w:hAnsi="Tw Cen MT" w:cs="Calibri" w:cstheme="minorAscii"/>
                <w:b w:val="1"/>
                <w:bCs w:val="1"/>
                <w:sz w:val="24"/>
                <w:szCs w:val="24"/>
              </w:rPr>
              <w:t>Autumn</w:t>
            </w:r>
          </w:p>
        </w:tc>
        <w:tc>
          <w:tcPr>
            <w:tcW w:w="4111" w:type="dxa"/>
            <w:tcMar/>
          </w:tcPr>
          <w:p w:rsidR="00E25346" w:rsidP="00197998" w:rsidRDefault="00445538" w14:paraId="7D7C2A2E" w14:textId="3F52818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</w:p>
          <w:p w:rsidR="009E3062" w:rsidP="00197998" w:rsidRDefault="009E3062" w14:paraId="5B3F8FE0" w14:textId="7B92EAD1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For students to </w:t>
            </w:r>
            <w:r w:rsidRPr="009E3062">
              <w:rPr>
                <w:rFonts w:ascii="Tw Cen MT" w:hAnsi="Tw Cen MT" w:cstheme="minorHAnsi"/>
                <w:sz w:val="24"/>
                <w:szCs w:val="24"/>
              </w:rPr>
              <w:t>produce creative work, explor</w:t>
            </w:r>
            <w:r w:rsidR="005053A3">
              <w:rPr>
                <w:rFonts w:ascii="Tw Cen MT" w:hAnsi="Tw Cen MT" w:cstheme="minorHAnsi"/>
                <w:sz w:val="24"/>
                <w:szCs w:val="24"/>
              </w:rPr>
              <w:t>e</w:t>
            </w:r>
            <w:r w:rsidR="00326A6D">
              <w:rPr>
                <w:rFonts w:ascii="Tw Cen MT" w:hAnsi="Tw Cen MT" w:cstheme="minorHAnsi"/>
                <w:sz w:val="24"/>
                <w:szCs w:val="24"/>
              </w:rPr>
              <w:t xml:space="preserve"> and record</w:t>
            </w:r>
            <w:r w:rsidRPr="009E3062">
              <w:rPr>
                <w:rFonts w:ascii="Tw Cen MT" w:hAnsi="Tw Cen MT" w:cstheme="minorHAnsi"/>
                <w:sz w:val="24"/>
                <w:szCs w:val="24"/>
              </w:rPr>
              <w:t xml:space="preserve"> their</w:t>
            </w:r>
            <w:r w:rsidR="00326A6D">
              <w:rPr>
                <w:rFonts w:ascii="Tw Cen MT" w:hAnsi="Tw Cen MT" w:cstheme="minorHAnsi"/>
                <w:sz w:val="24"/>
                <w:szCs w:val="24"/>
              </w:rPr>
              <w:t xml:space="preserve"> own</w:t>
            </w:r>
            <w:r w:rsidRPr="009E3062">
              <w:rPr>
                <w:rFonts w:ascii="Tw Cen MT" w:hAnsi="Tw Cen MT" w:cstheme="minorHAnsi"/>
                <w:sz w:val="24"/>
                <w:szCs w:val="24"/>
              </w:rPr>
              <w:t xml:space="preserve"> ideas </w:t>
            </w:r>
            <w:r w:rsidR="00006D4E">
              <w:rPr>
                <w:rFonts w:ascii="Tw Cen MT" w:hAnsi="Tw Cen MT" w:cstheme="minorHAnsi"/>
                <w:sz w:val="24"/>
                <w:szCs w:val="24"/>
              </w:rPr>
              <w:t>of ‘fantastic beasts’ inspired by a range of artists.</w:t>
            </w:r>
          </w:p>
          <w:p w:rsidRPr="00467682" w:rsidR="00D71408" w:rsidP="00197998" w:rsidRDefault="00D71408" w14:paraId="32C66BF0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:rsidRPr="00D71408" w:rsidR="00E25346" w:rsidP="00197998" w:rsidRDefault="00A31E6B" w14:paraId="6E13E17E" w14:textId="58B98113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D71408">
              <w:rPr>
                <w:rFonts w:ascii="Tw Cen MT" w:hAnsi="Tw Cen MT" w:cstheme="minorHAnsi"/>
                <w:sz w:val="24"/>
                <w:szCs w:val="24"/>
              </w:rPr>
              <w:t xml:space="preserve">Students </w:t>
            </w:r>
            <w:r w:rsidRPr="00D71408" w:rsidR="00D71408">
              <w:rPr>
                <w:rFonts w:ascii="Tw Cen MT" w:hAnsi="Tw Cen MT" w:cstheme="minorHAnsi"/>
                <w:sz w:val="24"/>
                <w:szCs w:val="24"/>
              </w:rPr>
              <w:t xml:space="preserve">will </w:t>
            </w:r>
            <w:r w:rsidR="00256E43">
              <w:rPr>
                <w:rFonts w:ascii="Tw Cen MT" w:hAnsi="Tw Cen MT" w:cstheme="minorHAnsi"/>
                <w:sz w:val="24"/>
                <w:szCs w:val="24"/>
              </w:rPr>
              <w:t>gain an understanding</w:t>
            </w:r>
            <w:r w:rsidR="003B420D">
              <w:rPr>
                <w:rFonts w:ascii="Tw Cen MT" w:hAnsi="Tw Cen MT" w:cstheme="minorHAnsi"/>
                <w:sz w:val="24"/>
                <w:szCs w:val="24"/>
              </w:rPr>
              <w:t xml:space="preserve"> of </w:t>
            </w:r>
            <w:r w:rsidR="00256E43">
              <w:rPr>
                <w:rFonts w:ascii="Tw Cen MT" w:hAnsi="Tw Cen MT" w:cstheme="minorHAnsi"/>
                <w:sz w:val="24"/>
                <w:szCs w:val="24"/>
              </w:rPr>
              <w:t xml:space="preserve">‘surrealism’ </w:t>
            </w:r>
            <w:r w:rsidR="003B420D">
              <w:rPr>
                <w:rFonts w:ascii="Tw Cen MT" w:hAnsi="Tw Cen MT" w:cstheme="minorHAnsi"/>
                <w:sz w:val="24"/>
                <w:szCs w:val="24"/>
              </w:rPr>
              <w:t>in order to create drawings i</w:t>
            </w:r>
            <w:r w:rsidR="00C85433">
              <w:rPr>
                <w:rFonts w:ascii="Tw Cen MT" w:hAnsi="Tw Cen MT" w:cstheme="minorHAnsi"/>
                <w:sz w:val="24"/>
                <w:szCs w:val="24"/>
              </w:rPr>
              <w:t xml:space="preserve">n a </w:t>
            </w:r>
            <w:r w:rsidR="005E5FAB">
              <w:rPr>
                <w:rFonts w:ascii="Tw Cen MT" w:hAnsi="Tw Cen MT" w:cstheme="minorHAnsi"/>
                <w:sz w:val="24"/>
                <w:szCs w:val="24"/>
              </w:rPr>
              <w:t>variety</w:t>
            </w:r>
            <w:r w:rsidR="00C85433">
              <w:rPr>
                <w:rFonts w:ascii="Tw Cen MT" w:hAnsi="Tw Cen MT" w:cstheme="minorHAnsi"/>
                <w:sz w:val="24"/>
                <w:szCs w:val="24"/>
              </w:rPr>
              <w:t xml:space="preserve"> of different media.</w:t>
            </w:r>
          </w:p>
          <w:p w:rsidRPr="00BF2FB6" w:rsidR="00E25346" w:rsidP="00197998" w:rsidRDefault="00E25346" w14:paraId="7F203DF7" w14:textId="1F6B2FC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color="auto" w:sz="4" w:space="0"/>
            </w:tcBorders>
            <w:tcMar/>
          </w:tcPr>
          <w:p w:rsidR="00445538" w:rsidP="00197998" w:rsidRDefault="00445538" w14:paraId="0F3DDCAD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:rsidRPr="00467682" w:rsidR="00491075" w:rsidP="00197998" w:rsidRDefault="00491075" w14:paraId="12F624B2" w14:textId="0CE5BD60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91075">
              <w:rPr>
                <w:rFonts w:ascii="Tw Cen MT" w:hAnsi="Tw Cen MT" w:cstheme="minorHAnsi"/>
                <w:sz w:val="24"/>
                <w:szCs w:val="24"/>
              </w:rPr>
              <w:t xml:space="preserve">Students work through the art and design </w:t>
            </w:r>
            <w:r>
              <w:rPr>
                <w:rFonts w:ascii="Tw Cen MT" w:hAnsi="Tw Cen MT" w:cstheme="minorHAnsi"/>
                <w:sz w:val="24"/>
                <w:szCs w:val="24"/>
              </w:rPr>
              <w:t>process,</w:t>
            </w:r>
            <w:r w:rsidRPr="00491075">
              <w:rPr>
                <w:rFonts w:ascii="Tw Cen MT" w:hAnsi="Tw Cen MT" w:cstheme="minorHAnsi"/>
                <w:sz w:val="24"/>
                <w:szCs w:val="24"/>
              </w:rPr>
              <w:t xml:space="preserve"> consolidating prior learning and selecting materials, processes, and techniques appropriate to their choice of theme and skills set</w:t>
            </w:r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</w:tr>
      <w:tr w:rsidRPr="00BF2FB6" w:rsidR="00BF2FB6" w:rsidTr="5899C98B" w14:paraId="586529ED" w14:textId="77777777">
        <w:trPr>
          <w:trHeight w:val="1164"/>
        </w:trPr>
        <w:tc>
          <w:tcPr>
            <w:tcW w:w="6516" w:type="dxa"/>
            <w:gridSpan w:val="3"/>
            <w:vMerge w:val="restart"/>
            <w:tcMar/>
          </w:tcPr>
          <w:p w:rsidR="00BF2FB6" w:rsidP="00197998" w:rsidRDefault="00BF2FB6" w14:paraId="2ED442E1" w14:textId="1CAA8E60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:rsidR="00BF2FB6" w:rsidP="00FD0E97" w:rsidRDefault="00BF2FB6" w14:paraId="0336B534" w14:textId="33A81F8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:rsidR="00924E01" w:rsidP="00B22B5B" w:rsidRDefault="00924E01" w14:paraId="53CE6658" w14:textId="26EB13A8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surrealism?</w:t>
            </w:r>
          </w:p>
          <w:p w:rsidR="00924E01" w:rsidP="00B22B5B" w:rsidRDefault="00924E01" w14:paraId="235DE51B" w14:textId="03E26677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Who is Salvador Dali?</w:t>
            </w:r>
          </w:p>
          <w:p w:rsidR="00B22B5B" w:rsidP="00B22B5B" w:rsidRDefault="00B22B5B" w14:paraId="1F8195BD" w14:textId="33BD899A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does ‘fantastic beasts’ mean to you?</w:t>
            </w:r>
          </w:p>
          <w:p w:rsidR="00B22B5B" w:rsidP="00B22B5B" w:rsidRDefault="00F1436B" w14:paraId="0954B616" w14:textId="4E35DE8B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 w:rsidRPr="00F1436B">
              <w:rPr>
                <w:rFonts w:ascii="Tw Cen MT" w:hAnsi="Tw Cen MT" w:cstheme="minorHAnsi"/>
                <w:sz w:val="24"/>
                <w:szCs w:val="24"/>
              </w:rPr>
              <w:t>How can I show an artist’s influence in my own work?</w:t>
            </w:r>
          </w:p>
          <w:p w:rsidR="00BF2FB6" w:rsidP="009E3062" w:rsidRDefault="00B41990" w14:paraId="3F13F577" w14:textId="5254AFD0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 w:rsidRPr="00B41990">
              <w:rPr>
                <w:rFonts w:ascii="Tw Cen MT" w:hAnsi="Tw Cen MT" w:cstheme="minorHAnsi"/>
                <w:sz w:val="24"/>
                <w:szCs w:val="24"/>
              </w:rPr>
              <w:t>What am I good at and where/how can I improve my skills further?</w:t>
            </w:r>
          </w:p>
          <w:p w:rsidR="001E0B2E" w:rsidP="009E3062" w:rsidRDefault="001E0B2E" w14:paraId="15E9A2E5" w14:textId="0AB166DD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I combine animals with everyday objects?</w:t>
            </w:r>
          </w:p>
          <w:p w:rsidR="001E0B2E" w:rsidP="001E0B2E" w:rsidRDefault="001E0B2E" w14:paraId="30485E97" w14:textId="6A1C14BE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a dreamscape?</w:t>
            </w:r>
          </w:p>
          <w:p w:rsidRPr="009E3062" w:rsidR="00B41990" w:rsidP="009E3062" w:rsidRDefault="00B41990" w14:paraId="475CA76C" w14:textId="3141945B">
            <w:pPr>
              <w:jc w:val="center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How can I develop my </w:t>
            </w:r>
            <w:r w:rsidR="001E0B2E">
              <w:rPr>
                <w:rFonts w:ascii="Tw Cen MT" w:hAnsi="Tw Cen MT" w:cstheme="minorHAnsi"/>
                <w:sz w:val="24"/>
                <w:szCs w:val="24"/>
              </w:rPr>
              <w:t>designs further to include a dreamscape?</w:t>
            </w:r>
          </w:p>
        </w:tc>
        <w:tc>
          <w:tcPr>
            <w:tcW w:w="4111" w:type="dxa"/>
            <w:tcMar/>
          </w:tcPr>
          <w:p w:rsidRPr="00467682" w:rsidR="00467682" w:rsidP="00BF2FB6" w:rsidRDefault="00467682" w14:paraId="0F5A47F1" w14:textId="24951E0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:rsidRPr="009052D8" w:rsidR="009052D8" w:rsidP="009052D8" w:rsidRDefault="009052D8" w14:paraId="30CA30F8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052D8">
              <w:rPr>
                <w:rFonts w:ascii="Tw Cen MT" w:hAnsi="Tw Cen MT" w:cstheme="minorHAnsi"/>
                <w:sz w:val="24"/>
                <w:szCs w:val="24"/>
              </w:rPr>
              <w:t>The design process – analyse, create, review, develop, realise intentions.</w:t>
            </w:r>
          </w:p>
          <w:p w:rsidRPr="009052D8" w:rsidR="009052D8" w:rsidP="009052D8" w:rsidRDefault="009052D8" w14:paraId="57C57162" w14:textId="36308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9052D8">
              <w:rPr>
                <w:rFonts w:ascii="Tw Cen MT" w:hAnsi="Tw Cen MT" w:cstheme="minorHAnsi"/>
                <w:b/>
                <w:bCs/>
                <w:sz w:val="24"/>
                <w:szCs w:val="24"/>
              </w:rPr>
              <w:tab/>
            </w:r>
          </w:p>
          <w:p w:rsidR="00467682" w:rsidP="009052D8" w:rsidRDefault="00467682" w14:paraId="201DC48B" w14:textId="02B7055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color="auto" w:sz="4" w:space="0"/>
            </w:tcBorders>
            <w:tcMar/>
          </w:tcPr>
          <w:p w:rsidRPr="00467682" w:rsidR="00467682" w:rsidP="00BF2FB6" w:rsidRDefault="00467682" w14:paraId="67762058" w14:textId="5187466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:rsidRPr="00BF2FB6" w:rsidR="00BF2FB6" w:rsidP="00BF2FB6" w:rsidRDefault="009052D8" w14:paraId="4EF2EC6E" w14:textId="5C32D152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 w:rsidRPr="009052D8">
              <w:rPr>
                <w:rFonts w:ascii="Tw Cen MT" w:hAnsi="Tw Cen MT" w:cstheme="minorHAnsi"/>
                <w:sz w:val="24"/>
                <w:szCs w:val="24"/>
              </w:rPr>
              <w:t>Consolidate the formal elements of art &amp; observation drawing.  Analysing the work of artists and showing an understanding in applying to their own designs.</w:t>
            </w:r>
          </w:p>
        </w:tc>
      </w:tr>
      <w:tr w:rsidRPr="00BF2FB6" w:rsidR="0064216E" w:rsidTr="5899C98B" w14:paraId="3446D778" w14:textId="77777777">
        <w:trPr>
          <w:trHeight w:val="1833"/>
        </w:trPr>
        <w:tc>
          <w:tcPr>
            <w:tcW w:w="6516" w:type="dxa"/>
            <w:gridSpan w:val="3"/>
            <w:vMerge/>
            <w:tcMar/>
          </w:tcPr>
          <w:p w:rsidRPr="00BF2FB6" w:rsidR="0064216E" w:rsidP="00197998" w:rsidRDefault="0064216E" w14:paraId="2DB1EEA4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Merge w:val="restart"/>
            <w:tcMar/>
          </w:tcPr>
          <w:p w:rsidR="0064216E" w:rsidP="00BF2FB6" w:rsidRDefault="0064216E" w14:paraId="5FFD7120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:rsidRPr="00467682" w:rsidR="0064216E" w:rsidP="00FD0E97" w:rsidRDefault="0064216E" w14:paraId="18E9C473" w14:textId="77777777">
            <w:pPr>
              <w:pStyle w:val="ListParagraph"/>
              <w:rPr>
                <w:rFonts w:ascii="Tw Cen MT" w:hAnsi="Tw Cen MT" w:cstheme="minorHAnsi"/>
                <w:sz w:val="24"/>
                <w:szCs w:val="24"/>
              </w:rPr>
            </w:pPr>
          </w:p>
          <w:p w:rsidR="00491075" w:rsidP="00053197" w:rsidRDefault="00491075" w14:paraId="6286C7A8" w14:textId="56FFE12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053197">
              <w:rPr>
                <w:rFonts w:ascii="Tw Cen MT" w:hAnsi="Tw Cen MT" w:cstheme="minorHAnsi"/>
                <w:sz w:val="24"/>
                <w:szCs w:val="24"/>
              </w:rPr>
              <w:t>A range of di</w:t>
            </w:r>
            <w:r w:rsidR="00053197">
              <w:rPr>
                <w:rFonts w:ascii="Tw Cen MT" w:hAnsi="Tw Cen MT" w:cstheme="minorHAnsi"/>
                <w:sz w:val="24"/>
                <w:szCs w:val="24"/>
              </w:rPr>
              <w:t>f</w:t>
            </w:r>
            <w:r w:rsidRPr="00053197">
              <w:rPr>
                <w:rFonts w:ascii="Tw Cen MT" w:hAnsi="Tw Cen MT" w:cstheme="minorHAnsi"/>
                <w:sz w:val="24"/>
                <w:szCs w:val="24"/>
              </w:rPr>
              <w:t>ferent drawing styles, materials and techniques.</w:t>
            </w:r>
          </w:p>
          <w:p w:rsidRPr="00053197" w:rsidR="00053197" w:rsidP="00053197" w:rsidRDefault="00053197" w14:paraId="0DC62924" w14:textId="6539235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053197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To gain an understanding of surrealism.</w:t>
            </w:r>
          </w:p>
          <w:p w:rsidRPr="006227BA" w:rsidR="00491075" w:rsidP="00491075" w:rsidRDefault="00491075" w14:paraId="67A67070" w14:textId="28DD64E9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To show an understanding of the work of a range of artists who were inspired by </w:t>
            </w:r>
            <w:r w:rsidR="00053197">
              <w:rPr>
                <w:rFonts w:ascii="Tw Cen MT" w:hAnsi="Tw Cen MT" w:cstheme="minorHAnsi"/>
                <w:sz w:val="24"/>
                <w:szCs w:val="24"/>
              </w:rPr>
              <w:t>surrealism</w:t>
            </w:r>
            <w:r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  <w:p w:rsidRPr="006227BA" w:rsidR="00491075" w:rsidP="00491075" w:rsidRDefault="00491075" w14:paraId="773474EA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>To learn how to develop original ideas influenced by research material and observation studies.</w:t>
            </w:r>
          </w:p>
          <w:p w:rsidRPr="006227BA" w:rsidR="00491075" w:rsidP="00491075" w:rsidRDefault="00491075" w14:paraId="32763B5B" w14:textId="639E56C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To review, modify and </w:t>
            </w:r>
            <w:r w:rsidR="005E5FAB">
              <w:rPr>
                <w:rFonts w:ascii="Tw Cen MT" w:hAnsi="Tw Cen MT" w:cstheme="minorHAnsi"/>
                <w:sz w:val="24"/>
                <w:szCs w:val="24"/>
              </w:rPr>
              <w:t>develop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 designs to create effective </w:t>
            </w:r>
            <w:r w:rsidR="00053197">
              <w:rPr>
                <w:rFonts w:ascii="Tw Cen MT" w:hAnsi="Tw Cen MT" w:cstheme="minorHAnsi"/>
                <w:sz w:val="24"/>
                <w:szCs w:val="24"/>
              </w:rPr>
              <w:t>outcomes</w:t>
            </w:r>
            <w:r w:rsidR="005E5FAB">
              <w:rPr>
                <w:rFonts w:ascii="Tw Cen MT" w:hAnsi="Tw Cen MT" w:cstheme="minorHAnsi"/>
                <w:sz w:val="24"/>
                <w:szCs w:val="24"/>
              </w:rPr>
              <w:t xml:space="preserve"> inspired by different artists.</w:t>
            </w:r>
          </w:p>
          <w:p w:rsidRPr="00FD0E97" w:rsidR="00491075" w:rsidP="00491075" w:rsidRDefault="00491075" w14:paraId="7CCFDFC1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</w:rPr>
              <w:t>•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>To evaluate work and progress in order to improve further and inform future work.</w:t>
            </w:r>
          </w:p>
          <w:p w:rsidR="0064216E" w:rsidP="00197998" w:rsidRDefault="0064216E" w14:paraId="49DFCD11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64216E" w:rsidP="00197998" w:rsidRDefault="0064216E" w14:paraId="29CAE097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64216E" w:rsidP="00197998" w:rsidRDefault="0064216E" w14:paraId="6716CB68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64216E" w:rsidP="00197998" w:rsidRDefault="0064216E" w14:paraId="70864AB7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64216E" w:rsidP="00197998" w:rsidRDefault="0064216E" w14:paraId="70BC6743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Pr="009E3062" w:rsidR="0064216E" w:rsidP="009E3062" w:rsidRDefault="0064216E" w14:paraId="51F4B815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Pr="00BF2FB6" w:rsidR="0064216E" w:rsidTr="5899C98B" w14:paraId="103CDDC4" w14:textId="77777777">
        <w:trPr>
          <w:trHeight w:val="2390"/>
        </w:trPr>
        <w:tc>
          <w:tcPr>
            <w:tcW w:w="6516" w:type="dxa"/>
            <w:gridSpan w:val="3"/>
            <w:tcMar/>
          </w:tcPr>
          <w:p w:rsidR="0064216E" w:rsidP="00197998" w:rsidRDefault="0064216E" w14:paraId="47CF2A97" w14:textId="62ACF6E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:rsidR="0064216E" w:rsidP="00FD0E97" w:rsidRDefault="0064216E" w14:paraId="208967DF" w14:textId="46024F85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:rsidR="00491075" w:rsidP="00FD0E97" w:rsidRDefault="00491075" w14:paraId="61B18A24" w14:textId="56CFC63E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91075">
              <w:rPr>
                <w:rFonts w:ascii="Tw Cen MT" w:hAnsi="Tw Cen MT" w:cstheme="minorHAnsi"/>
                <w:sz w:val="24"/>
                <w:szCs w:val="24"/>
              </w:rPr>
              <w:t>We give the opportunity for students to analyse the work of artists, designers and craftspeople and create personal and meaningful practical outcomes in a range of media. In order to realise intentions, we teach students to be analytical, questioning and independent learners reviewing and refining their work to produce effective outcomes.</w:t>
            </w:r>
          </w:p>
          <w:p w:rsidRPr="009E3062" w:rsidR="009E3062" w:rsidP="00491075" w:rsidRDefault="009E3062" w14:paraId="66609FC9" w14:textId="15CEEFE3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vMerge/>
            <w:tcMar/>
          </w:tcPr>
          <w:p w:rsidRPr="00BF2FB6" w:rsidR="0064216E" w:rsidP="00197998" w:rsidRDefault="0064216E" w14:paraId="36A26D03" w14:textId="6F61176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Pr="00BF2FB6" w:rsidR="009E3062" w:rsidTr="5899C98B" w14:paraId="237036E1" w14:textId="77777777">
        <w:trPr>
          <w:trHeight w:val="729"/>
        </w:trPr>
        <w:tc>
          <w:tcPr>
            <w:tcW w:w="3256" w:type="dxa"/>
            <w:gridSpan w:val="2"/>
            <w:tcMar/>
          </w:tcPr>
          <w:p w:rsidRPr="006227BA" w:rsidR="009E3062" w:rsidP="00197998" w:rsidRDefault="009E3062" w14:paraId="655A9329" w14:textId="44D0875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/>
                <w:b/>
                <w:sz w:val="24"/>
                <w:szCs w:val="24"/>
                <w:highlight w:val="yellow"/>
              </w:rPr>
              <w:t>AO1</w:t>
            </w:r>
            <w:r w:rsidRPr="006227BA">
              <w:rPr>
                <w:rFonts w:ascii="Tw Cen MT" w:hAnsi="Tw Cen MT"/>
                <w:sz w:val="24"/>
                <w:szCs w:val="24"/>
              </w:rPr>
              <w:t xml:space="preserve"> - Develop your ideas through investigations informed by contextual and other sources, demonstrating analytical and cultural understanding.</w:t>
            </w:r>
          </w:p>
        </w:tc>
        <w:tc>
          <w:tcPr>
            <w:tcW w:w="3260" w:type="dxa"/>
            <w:tcMar/>
          </w:tcPr>
          <w:p w:rsidRPr="006227BA" w:rsidR="009E3062" w:rsidP="00197998" w:rsidRDefault="009E3062" w14:paraId="3C064D81" w14:textId="227A9271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6227BA">
              <w:rPr>
                <w:rFonts w:ascii="Tw Cen MT" w:hAnsi="Tw Cen MT"/>
                <w:b/>
                <w:sz w:val="24"/>
                <w:szCs w:val="24"/>
                <w:highlight w:val="yellow"/>
              </w:rPr>
              <w:t>AO2</w:t>
            </w:r>
            <w:r w:rsidRPr="006227BA">
              <w:rPr>
                <w:rFonts w:ascii="Tw Cen MT" w:hAnsi="Tw Cen MT"/>
                <w:sz w:val="24"/>
                <w:szCs w:val="24"/>
              </w:rPr>
              <w:t xml:space="preserve"> - Refine your ideas through experimenting and selecting appropriate resources, media, materials, techniques and processes.</w:t>
            </w:r>
          </w:p>
        </w:tc>
        <w:tc>
          <w:tcPr>
            <w:tcW w:w="4111" w:type="dxa"/>
            <w:vMerge w:val="restart"/>
            <w:tcMar/>
          </w:tcPr>
          <w:p w:rsidR="009E3062" w:rsidP="00197998" w:rsidRDefault="009E3062" w14:paraId="4C0086E7" w14:textId="4485A232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:rsidR="009E3062" w:rsidP="00197998" w:rsidRDefault="009E3062" w14:paraId="55AC3154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:rsidRPr="00A31E6B" w:rsidR="009E3062" w:rsidP="00073BDA" w:rsidRDefault="007064B6" w14:paraId="112264C7" w14:textId="7B211DE4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Tate Kids – What is surrealism?</w:t>
            </w:r>
          </w:p>
          <w:p w:rsidR="00090FDA" w:rsidP="00073BDA" w:rsidRDefault="007064B6" w14:paraId="262E4FB2" w14:textId="5238E11B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Salvador Dali</w:t>
            </w:r>
          </w:p>
          <w:p w:rsidRPr="00A31E6B" w:rsidR="007064B6" w:rsidP="00073BDA" w:rsidRDefault="00A43BB7" w14:paraId="6B20ABF0" w14:textId="3624C8E6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Victor Nunes</w:t>
            </w:r>
          </w:p>
          <w:p w:rsidR="00A31E6B" w:rsidP="00073BDA" w:rsidRDefault="00911E0D" w14:paraId="01CD191B" w14:textId="2702293D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Jess Albert</w:t>
            </w:r>
          </w:p>
          <w:p w:rsidR="00FB56EE" w:rsidP="00073BDA" w:rsidRDefault="00FB56EE" w14:paraId="18F4D72A" w14:textId="3348F769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Maria Rivans</w:t>
            </w:r>
          </w:p>
          <w:p w:rsidR="00EA75DB" w:rsidP="00073BDA" w:rsidRDefault="00EA75DB" w14:paraId="114837D0" w14:textId="20A762EA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Katie McCann</w:t>
            </w:r>
          </w:p>
          <w:p w:rsidR="00A31E6B" w:rsidP="00197998" w:rsidRDefault="00A31E6B" w14:paraId="01C22216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:rsidR="009E3062" w:rsidP="00197998" w:rsidRDefault="009E3062" w14:paraId="6106EF7F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:rsidRPr="00467682" w:rsidR="009E3062" w:rsidP="00197998" w:rsidRDefault="009E3062" w14:paraId="58D810A0" w14:textId="4F47D0CF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Mar/>
          </w:tcPr>
          <w:p w:rsidR="009E3062" w:rsidP="006227BA" w:rsidRDefault="009E3062" w14:paraId="49A7031C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vocabulary:</w:t>
            </w:r>
          </w:p>
          <w:p w:rsidR="009E3062" w:rsidP="006227BA" w:rsidRDefault="004A4471" w14:paraId="272F1440" w14:textId="7A1B9F5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Fantastic Beasts</w:t>
            </w:r>
          </w:p>
          <w:p w:rsidR="009E3062" w:rsidP="006227BA" w:rsidRDefault="004A4471" w14:paraId="38BDC4C5" w14:textId="4D628E8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Surrealism</w:t>
            </w:r>
          </w:p>
          <w:p w:rsidR="009E3062" w:rsidP="006227BA" w:rsidRDefault="004A4471" w14:paraId="63328AB6" w14:textId="34065FE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Imagination</w:t>
            </w:r>
          </w:p>
          <w:p w:rsidR="009E3062" w:rsidP="006227BA" w:rsidRDefault="009E3062" w14:paraId="2DFFEF44" w14:textId="1653AFA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Experimental</w:t>
            </w:r>
          </w:p>
          <w:p w:rsidR="009E3062" w:rsidP="006227BA" w:rsidRDefault="002C1D9A" w14:paraId="25005D75" w14:textId="0550EE3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Exquisite corpse</w:t>
            </w:r>
          </w:p>
          <w:p w:rsidR="009E3062" w:rsidP="006227BA" w:rsidRDefault="009E3062" w14:paraId="2977051D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Colour</w:t>
            </w:r>
          </w:p>
          <w:p w:rsidR="009E3062" w:rsidP="006227BA" w:rsidRDefault="002C1D9A" w14:paraId="4CE9E278" w14:textId="10D2F52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Animals</w:t>
            </w:r>
          </w:p>
          <w:p w:rsidR="009E3062" w:rsidP="006227BA" w:rsidRDefault="002C1D9A" w14:paraId="101F4C87" w14:textId="525C544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Everyday objects</w:t>
            </w:r>
          </w:p>
          <w:p w:rsidR="009E3062" w:rsidP="006227BA" w:rsidRDefault="002C1D9A" w14:paraId="5A389B3E" w14:textId="64C67FE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Collage</w:t>
            </w:r>
          </w:p>
          <w:p w:rsidR="002C1D9A" w:rsidP="006227BA" w:rsidRDefault="002C1D9A" w14:paraId="29A58BAD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Drawing</w:t>
            </w:r>
          </w:p>
          <w:p w:rsidR="009E3062" w:rsidP="006227BA" w:rsidRDefault="00862B0B" w14:paraId="219BCCA0" w14:textId="7525C02D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Painting</w:t>
            </w:r>
          </w:p>
          <w:p w:rsidR="009E3062" w:rsidP="006227BA" w:rsidRDefault="002C1D9A" w14:paraId="2E3C1122" w14:textId="1BB8498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Record</w:t>
            </w:r>
          </w:p>
          <w:p w:rsidR="009E3062" w:rsidP="006227BA" w:rsidRDefault="00862B0B" w14:paraId="09455E8A" w14:textId="469455A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Insects</w:t>
            </w:r>
          </w:p>
          <w:p w:rsidR="009E3062" w:rsidP="006227BA" w:rsidRDefault="00862B0B" w14:paraId="356F945A" w14:textId="136EBF23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Combine</w:t>
            </w:r>
          </w:p>
          <w:p w:rsidR="009E3062" w:rsidP="006227BA" w:rsidRDefault="009E3062" w14:paraId="1255577F" w14:textId="108A5453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Analyse</w:t>
            </w:r>
          </w:p>
          <w:p w:rsidR="009E3062" w:rsidP="006227BA" w:rsidRDefault="00862B0B" w14:paraId="2E37D3A5" w14:textId="61B7ADD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Monoprint</w:t>
            </w:r>
          </w:p>
          <w:p w:rsidR="009E3062" w:rsidP="006227BA" w:rsidRDefault="00862B0B" w14:paraId="190DAB9D" w14:textId="4F5B75FC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Hybrid</w:t>
            </w:r>
          </w:p>
          <w:p w:rsidR="009E3062" w:rsidP="006227BA" w:rsidRDefault="009E3062" w14:paraId="56CEDD2F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Develop</w:t>
            </w:r>
          </w:p>
          <w:p w:rsidRPr="00467682" w:rsidR="009E3062" w:rsidP="006227BA" w:rsidRDefault="009E3062" w14:paraId="74029DE4" w14:textId="0D05A8D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Evaluate</w:t>
            </w:r>
          </w:p>
        </w:tc>
      </w:tr>
      <w:tr w:rsidRPr="00BF2FB6" w:rsidR="009E3062" w:rsidTr="5899C98B" w14:paraId="60517471" w14:textId="77777777">
        <w:trPr>
          <w:trHeight w:val="728"/>
        </w:trPr>
        <w:tc>
          <w:tcPr>
            <w:tcW w:w="3256" w:type="dxa"/>
            <w:gridSpan w:val="2"/>
            <w:tcMar/>
          </w:tcPr>
          <w:p w:rsidRPr="006227BA" w:rsidR="009E3062" w:rsidP="00197998" w:rsidRDefault="009E3062" w14:paraId="456240BE" w14:textId="7D57920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/>
                <w:b/>
                <w:sz w:val="24"/>
                <w:szCs w:val="24"/>
                <w:highlight w:val="yellow"/>
              </w:rPr>
              <w:lastRenderedPageBreak/>
              <w:t>AO3</w:t>
            </w:r>
            <w:r w:rsidRPr="006227BA">
              <w:rPr>
                <w:rFonts w:ascii="Tw Cen MT" w:hAnsi="Tw Cen MT"/>
                <w:sz w:val="24"/>
                <w:szCs w:val="24"/>
              </w:rPr>
              <w:t xml:space="preserve"> - Record ideas, observations and insights relevant to your intentions in visual and/or other forms.</w:t>
            </w:r>
          </w:p>
        </w:tc>
        <w:tc>
          <w:tcPr>
            <w:tcW w:w="3260" w:type="dxa"/>
            <w:tcMar/>
          </w:tcPr>
          <w:p w:rsidRPr="006227BA" w:rsidR="009E3062" w:rsidP="00197998" w:rsidRDefault="009E3062" w14:paraId="38519F30" w14:textId="10E7EB57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6227BA">
              <w:rPr>
                <w:rFonts w:ascii="Tw Cen MT" w:hAnsi="Tw Cen MT" w:cstheme="minorHAnsi"/>
                <w:sz w:val="24"/>
                <w:szCs w:val="24"/>
                <w:highlight w:val="yellow"/>
              </w:rPr>
              <w:t>AO4</w:t>
            </w:r>
            <w:r w:rsidRPr="006227BA">
              <w:rPr>
                <w:rFonts w:ascii="Tw Cen MT" w:hAnsi="Tw Cen MT" w:cstheme="minorHAnsi"/>
                <w:sz w:val="24"/>
                <w:szCs w:val="24"/>
              </w:rPr>
              <w:t xml:space="preserve"> - Present a personal, informed and meaningful response demonstrating analytical and critical understanding, realising intentions and making connections between visual or other elements.</w:t>
            </w:r>
          </w:p>
        </w:tc>
        <w:tc>
          <w:tcPr>
            <w:tcW w:w="4111" w:type="dxa"/>
            <w:vMerge/>
            <w:tcMar/>
          </w:tcPr>
          <w:p w:rsidRPr="00BF2FB6" w:rsidR="009E3062" w:rsidP="00197998" w:rsidRDefault="009E3062" w14:paraId="2E54BA1F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Mar/>
          </w:tcPr>
          <w:p w:rsidR="009E3062" w:rsidP="006227BA" w:rsidRDefault="009E3062" w14:paraId="3CB0A908" w14:textId="77777777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Pr="00BF2FB6" w:rsidR="009E3062" w:rsidTr="5899C98B" w14:paraId="780A4973" w14:textId="77777777">
        <w:trPr>
          <w:trHeight w:val="1307"/>
        </w:trPr>
        <w:tc>
          <w:tcPr>
            <w:tcW w:w="6516" w:type="dxa"/>
            <w:gridSpan w:val="3"/>
            <w:tcMar/>
          </w:tcPr>
          <w:p w:rsidR="009E3062" w:rsidP="00197998" w:rsidRDefault="009E3062" w14:paraId="3A7F8A1E" w14:textId="2E107891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Cultural capital opportunities: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</w:p>
          <w:p w:rsidRPr="00467682" w:rsidR="009E3062" w:rsidP="00197998" w:rsidRDefault="009E3062" w14:paraId="48EE1F41" w14:textId="705C51DA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</w:t>
            </w:r>
            <w:r w:rsidRPr="0064216E">
              <w:rPr>
                <w:rFonts w:ascii="Tw Cen MT" w:hAnsi="Tw Cen MT" w:cstheme="minorHAnsi"/>
                <w:sz w:val="24"/>
                <w:szCs w:val="24"/>
              </w:rPr>
              <w:t>tudents to research meaning and purpose of artists work and consider their influences, including s</w:t>
            </w:r>
            <w:r>
              <w:rPr>
                <w:rFonts w:ascii="Tw Cen MT" w:hAnsi="Tw Cen MT" w:cstheme="minorHAnsi"/>
                <w:sz w:val="24"/>
                <w:szCs w:val="24"/>
              </w:rPr>
              <w:t>y</w:t>
            </w:r>
            <w:r w:rsidRPr="0064216E">
              <w:rPr>
                <w:rFonts w:ascii="Tw Cen MT" w:hAnsi="Tw Cen MT" w:cstheme="minorHAnsi"/>
                <w:sz w:val="24"/>
                <w:szCs w:val="24"/>
              </w:rPr>
              <w:t>mbolism/tradition.</w:t>
            </w:r>
          </w:p>
          <w:p w:rsidR="009E3062" w:rsidP="00197998" w:rsidRDefault="009E3062" w14:paraId="0E7A8E22" w14:textId="203C2AAD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9E3062" w:rsidP="00197998" w:rsidRDefault="009E3062" w14:paraId="3F3DECAA" w14:textId="45AD09FA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Pr="00BF2FB6" w:rsidR="009E3062" w:rsidP="00197998" w:rsidRDefault="009E3062" w14:paraId="1A649BF5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Pr="00BF2FB6" w:rsidR="009E3062" w:rsidP="00197998" w:rsidRDefault="009E3062" w14:paraId="22F623BE" w14:textId="0EAB5864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Mar/>
          </w:tcPr>
          <w:p w:rsidR="009E3062" w:rsidP="0064216E" w:rsidRDefault="009E3062" w14:paraId="31144AFE" w14:textId="617E4AE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64216E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</w:p>
          <w:p w:rsidR="009E3062" w:rsidP="0064216E" w:rsidRDefault="009E3062" w14:paraId="450C4E25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9E3062" w:rsidP="00073BDA" w:rsidRDefault="009E3062" w14:paraId="0E4664DC" w14:textId="16B2B960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Precious Planet</w:t>
            </w:r>
          </w:p>
          <w:p w:rsidRPr="0064216E" w:rsidR="009E3062" w:rsidP="00073BDA" w:rsidRDefault="009E3062" w14:paraId="57C5E6DF" w14:textId="69DF71D7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Artistic Creativity</w:t>
            </w:r>
          </w:p>
        </w:tc>
        <w:tc>
          <w:tcPr>
            <w:tcW w:w="4819" w:type="dxa"/>
            <w:vMerge/>
            <w:tcMar/>
          </w:tcPr>
          <w:p w:rsidRPr="00BF2FB6" w:rsidR="009E3062" w:rsidP="00197998" w:rsidRDefault="009E3062" w14:paraId="5E36D15A" w14:textId="29F0BF3D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:rsidR="00FD0E97" w:rsidP="00FD0E97" w:rsidRDefault="00FD0E97" w14:paraId="7E531ACF" w14:textId="4AD7D397">
      <w:pPr>
        <w:rPr>
          <w:rFonts w:ascii="Tw Cen MT" w:hAnsi="Tw Cen MT"/>
          <w:b/>
          <w:sz w:val="24"/>
          <w:szCs w:val="24"/>
          <w:u w:val="single"/>
        </w:rPr>
        <w:sectPr w:rsidR="00FD0E97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36"/>
        <w:tblW w:w="15446" w:type="dxa"/>
        <w:tblLook w:val="04A0" w:firstRow="1" w:lastRow="0" w:firstColumn="1" w:lastColumn="0" w:noHBand="0" w:noVBand="1"/>
      </w:tblPr>
      <w:tblGrid>
        <w:gridCol w:w="5240"/>
        <w:gridCol w:w="4961"/>
        <w:gridCol w:w="5245"/>
      </w:tblGrid>
      <w:tr w:rsidR="00B4393C" w:rsidTr="00FD0E97" w14:paraId="36A02B5C" w14:textId="77777777">
        <w:trPr>
          <w:trHeight w:val="275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FD0E97" w:rsidP="002B4353" w:rsidRDefault="00FD0E97" w14:paraId="3BC7CB68" w14:textId="777777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Learning objectives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FD0E97" w:rsidP="002B4353" w:rsidRDefault="00FD0E97" w14:paraId="7AD31AFC" w14:textId="777777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Tasks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FD0E97" w:rsidP="002B4353" w:rsidRDefault="00FD0E97" w14:paraId="0FBF3D52" w14:textId="2E98E590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B4393C" w:rsidTr="002B4353" w14:paraId="4E7A4DC8" w14:textId="77777777">
        <w:trPr>
          <w:trHeight w:val="999"/>
        </w:trPr>
        <w:tc>
          <w:tcPr>
            <w:tcW w:w="5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F6F91" w:rsidR="00FD0E97" w:rsidP="002B4353" w:rsidRDefault="00A947D5" w14:paraId="39AC4795" w14:textId="6C4FD40F">
            <w:pPr>
              <w:jc w:val="center"/>
              <w:rPr>
                <w:rFonts w:ascii="Tw Cen MT" w:hAnsi="Tw Cen MT"/>
                <w:u w:val="single"/>
              </w:rPr>
            </w:pPr>
            <w:r w:rsidRPr="00FF6F91">
              <w:rPr>
                <w:rFonts w:ascii="Tw Cen MT" w:hAnsi="Tw Cen MT"/>
                <w:u w:val="single"/>
              </w:rPr>
              <w:t xml:space="preserve">Summer - </w:t>
            </w:r>
            <w:r w:rsidRPr="00FF6F91" w:rsidR="00FD0E97">
              <w:rPr>
                <w:rFonts w:ascii="Tw Cen MT" w:hAnsi="Tw Cen MT"/>
                <w:u w:val="single"/>
              </w:rPr>
              <w:t>Weeks 1</w:t>
            </w:r>
            <w:r w:rsidRPr="00FF6F91" w:rsidR="005B7FD8">
              <w:rPr>
                <w:rFonts w:ascii="Tw Cen MT" w:hAnsi="Tw Cen MT"/>
                <w:u w:val="single"/>
              </w:rPr>
              <w:t>-</w:t>
            </w:r>
            <w:r w:rsidRPr="00FF6F91" w:rsidR="00AF5EA5">
              <w:rPr>
                <w:rFonts w:ascii="Tw Cen MT" w:hAnsi="Tw Cen MT"/>
                <w:u w:val="single"/>
              </w:rPr>
              <w:t>2</w:t>
            </w:r>
          </w:p>
          <w:p w:rsidRPr="007D2D54" w:rsidR="007D2D54" w:rsidP="00073BDA" w:rsidRDefault="007D2D54" w14:paraId="1B10173E" w14:textId="77777777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7D2D54">
              <w:rPr>
                <w:rFonts w:ascii="Tw Cen MT" w:hAnsi="Tw Cen MT"/>
              </w:rPr>
              <w:t>To be able to combine two or more insects together to create a hybrid drawing.</w:t>
            </w:r>
          </w:p>
          <w:p w:rsidRPr="00FF6F91" w:rsidR="00AF5EA5" w:rsidP="00073BDA" w:rsidRDefault="007D2D54" w14:paraId="6AF24334" w14:textId="77777777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 xml:space="preserve"> To make informed choices in order to develop an interesting and imaginative design.</w:t>
            </w:r>
          </w:p>
          <w:p w:rsidRPr="00FF6F91" w:rsidR="00EA75DB" w:rsidP="00073BDA" w:rsidRDefault="00EA75DB" w14:paraId="0D1B1799" w14:textId="1D43FB9A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>To learn how to apply</w:t>
            </w:r>
            <w:r w:rsidRPr="00FF6F91" w:rsidR="00BC5DC3">
              <w:rPr>
                <w:rFonts w:ascii="Tw Cen MT" w:hAnsi="Tw Cen MT"/>
              </w:rPr>
              <w:t xml:space="preserve"> an appropriate colour scheme and anilinky paint effectively.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F6F91" w:rsidR="00AF5EA5" w:rsidP="00073BDA" w:rsidRDefault="007D2D54" w14:paraId="386C06DA" w14:textId="77777777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>Students to create their own h</w:t>
            </w:r>
            <w:r w:rsidRPr="00FF6F91" w:rsidR="00A947D5">
              <w:rPr>
                <w:rFonts w:ascii="Tw Cen MT" w:hAnsi="Tw Cen MT"/>
              </w:rPr>
              <w:t>ybrid insect drawings</w:t>
            </w:r>
            <w:r w:rsidRPr="00FF6F91">
              <w:rPr>
                <w:rFonts w:ascii="Tw Cen MT" w:hAnsi="Tw Cen MT"/>
              </w:rPr>
              <w:t xml:space="preserve"> in the style of illustrator Jess Albert. </w:t>
            </w:r>
          </w:p>
          <w:p w:rsidRPr="00FF6F91" w:rsidR="00BC5DC3" w:rsidP="00073BDA" w:rsidRDefault="00FD5D66" w14:paraId="1DECBFD7" w14:textId="3BE8CED4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58240" behindDoc="1" locked="0" layoutInCell="1" allowOverlap="1" wp14:anchorId="053C36FF" wp14:editId="69616DC9">
                  <wp:simplePos x="0" y="0"/>
                  <wp:positionH relativeFrom="column">
                    <wp:posOffset>679849</wp:posOffset>
                  </wp:positionH>
                  <wp:positionV relativeFrom="paragraph">
                    <wp:posOffset>374783</wp:posOffset>
                  </wp:positionV>
                  <wp:extent cx="1625600" cy="1126490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263" y="21186"/>
                      <wp:lineTo x="212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126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F6F91" w:rsidR="00BC5DC3">
              <w:rPr>
                <w:rFonts w:ascii="Tw Cen MT" w:hAnsi="Tw Cen MT"/>
              </w:rPr>
              <w:t>Add an appropriate colour scheme and anilinky influenced by the artist.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F6F91" w:rsidR="00FD0E97" w:rsidP="00073BDA" w:rsidRDefault="00FD0E97" w14:paraId="5B62DF4B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>Small questions</w:t>
            </w:r>
          </w:p>
          <w:p w:rsidRPr="00FF6F91" w:rsidR="00AF5EA5" w:rsidP="00AF5EA5" w:rsidRDefault="00AF5EA5" w14:paraId="27DFC44C" w14:textId="219888BC">
            <w:pPr>
              <w:pStyle w:val="ListParagraph"/>
              <w:jc w:val="center"/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 xml:space="preserve">How would you describe </w:t>
            </w:r>
            <w:r w:rsidRPr="00FF6F91" w:rsidR="00204FD2">
              <w:rPr>
                <w:rFonts w:ascii="Tw Cen MT" w:hAnsi="Tw Cen MT"/>
              </w:rPr>
              <w:t>Jess Alberts</w:t>
            </w:r>
            <w:r w:rsidRPr="00FF6F91">
              <w:rPr>
                <w:rFonts w:ascii="Tw Cen MT" w:hAnsi="Tw Cen MT"/>
              </w:rPr>
              <w:t xml:space="preserve"> artwork? What media does she use? </w:t>
            </w:r>
            <w:r w:rsidRPr="00FF6F91" w:rsidR="00204FD2">
              <w:rPr>
                <w:rFonts w:ascii="Tw Cen MT" w:hAnsi="Tw Cen MT"/>
              </w:rPr>
              <w:t>How do you apply anilinky effectively?</w:t>
            </w:r>
          </w:p>
        </w:tc>
      </w:tr>
      <w:tr w:rsidR="00B4393C" w:rsidTr="002B4353" w14:paraId="00EE9615" w14:textId="77777777">
        <w:trPr>
          <w:trHeight w:val="999"/>
        </w:trPr>
        <w:tc>
          <w:tcPr>
            <w:tcW w:w="524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F6F91" w:rsidR="00FD0E97" w:rsidP="002B4353" w:rsidRDefault="00FD0E97" w14:paraId="4703F086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F6F91" w:rsidR="00FD0E97" w:rsidP="002B4353" w:rsidRDefault="00FD0E97" w14:paraId="7D2F1513" w14:textId="77777777">
            <w:pPr>
              <w:rPr>
                <w:rFonts w:ascii="Tw Cen MT" w:hAnsi="Tw Cen MT"/>
                <w:u w:val="single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F91" w:rsidR="00FD0E97" w:rsidP="00073BDA" w:rsidRDefault="00FD0E97" w14:paraId="6BA3F9F4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>Retrieval focus</w:t>
            </w:r>
          </w:p>
          <w:p w:rsidRPr="00FF6F91" w:rsidR="00AF5EA5" w:rsidP="00AF5EA5" w:rsidRDefault="00204FD2" w14:paraId="12487649" w14:textId="7A547415">
            <w:pPr>
              <w:pStyle w:val="ListParagraph"/>
              <w:jc w:val="center"/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>Artist analysis and how to apply anilinky</w:t>
            </w:r>
          </w:p>
        </w:tc>
      </w:tr>
      <w:tr w:rsidR="00B4393C" w:rsidTr="002B4353" w14:paraId="72D34BFC" w14:textId="77777777">
        <w:trPr>
          <w:trHeight w:val="999"/>
        </w:trPr>
        <w:tc>
          <w:tcPr>
            <w:tcW w:w="52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F91" w:rsidR="00FD0E97" w:rsidP="002B4353" w:rsidRDefault="00FD0E97" w14:paraId="5C0042A6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F91" w:rsidR="00FD0E97" w:rsidP="002B4353" w:rsidRDefault="00FD0E97" w14:paraId="1109BBCA" w14:textId="77777777">
            <w:pPr>
              <w:rPr>
                <w:rFonts w:ascii="Tw Cen MT" w:hAnsi="Tw Cen MT"/>
                <w:u w:val="single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6F91" w:rsidR="00FD0E97" w:rsidP="00073BDA" w:rsidRDefault="00FD0E97" w14:paraId="245B450F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>Independent study</w:t>
            </w:r>
          </w:p>
          <w:p w:rsidRPr="00FF6F91" w:rsidR="00AF5EA5" w:rsidP="00AF5EA5" w:rsidRDefault="00AF5EA5" w14:paraId="3D75FF63" w14:textId="19F9DE70">
            <w:pPr>
              <w:pStyle w:val="ListParagraph"/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>To complete any unfinished work</w:t>
            </w:r>
          </w:p>
        </w:tc>
      </w:tr>
      <w:tr w:rsidR="00B4393C" w:rsidTr="00B4393C" w14:paraId="704A3C31" w14:textId="77777777">
        <w:trPr>
          <w:trHeight w:val="1218"/>
        </w:trPr>
        <w:tc>
          <w:tcPr>
            <w:tcW w:w="5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FF6F91" w:rsidR="00FD0E97" w:rsidP="00FD0E97" w:rsidRDefault="00A947D5" w14:paraId="4B172A54" w14:textId="2D6B7B04">
            <w:pPr>
              <w:jc w:val="center"/>
              <w:rPr>
                <w:rFonts w:ascii="Tw Cen MT" w:hAnsi="Tw Cen MT"/>
                <w:u w:val="single"/>
              </w:rPr>
            </w:pPr>
            <w:r w:rsidRPr="00FF6F91">
              <w:rPr>
                <w:rFonts w:ascii="Tw Cen MT" w:hAnsi="Tw Cen MT"/>
                <w:u w:val="single"/>
              </w:rPr>
              <w:t xml:space="preserve">Autumn - </w:t>
            </w:r>
            <w:r w:rsidRPr="00FF6F91" w:rsidR="00FD0E97">
              <w:rPr>
                <w:rFonts w:ascii="Tw Cen MT" w:hAnsi="Tw Cen MT"/>
                <w:u w:val="single"/>
              </w:rPr>
              <w:t xml:space="preserve">Week </w:t>
            </w:r>
            <w:r w:rsidRPr="00FF6F91" w:rsidR="00AF5EA5">
              <w:rPr>
                <w:rFonts w:ascii="Tw Cen MT" w:hAnsi="Tw Cen MT"/>
                <w:u w:val="single"/>
              </w:rPr>
              <w:t>3</w:t>
            </w:r>
          </w:p>
          <w:p w:rsidR="000A5E7F" w:rsidP="00073BDA" w:rsidRDefault="00AF5EA5" w14:paraId="5760B685" w14:textId="6B35285F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 w:rsidRPr="00FF6F91">
              <w:rPr>
                <w:rFonts w:ascii="Tw Cen MT" w:hAnsi="Tw Cen MT"/>
              </w:rPr>
              <w:t xml:space="preserve">To </w:t>
            </w:r>
            <w:r w:rsidR="00010E06">
              <w:rPr>
                <w:rFonts w:ascii="Tw Cen MT" w:hAnsi="Tw Cen MT"/>
              </w:rPr>
              <w:t xml:space="preserve">gain an understanding of </w:t>
            </w:r>
            <w:r w:rsidR="00524D08">
              <w:rPr>
                <w:rFonts w:ascii="Tw Cen MT" w:hAnsi="Tw Cen MT"/>
              </w:rPr>
              <w:t>S</w:t>
            </w:r>
            <w:r w:rsidR="00010E06">
              <w:rPr>
                <w:rFonts w:ascii="Tw Cen MT" w:hAnsi="Tw Cen MT"/>
              </w:rPr>
              <w:t>urrealism</w:t>
            </w:r>
            <w:r w:rsidR="000A5E7F">
              <w:rPr>
                <w:rFonts w:ascii="Tw Cen MT" w:hAnsi="Tw Cen MT"/>
              </w:rPr>
              <w:t>.</w:t>
            </w:r>
          </w:p>
          <w:p w:rsidR="00AF5EA5" w:rsidP="00073BDA" w:rsidRDefault="000A5E7F" w14:paraId="5E2069BB" w14:textId="77777777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To develop an understanding </w:t>
            </w:r>
            <w:r w:rsidR="00524D08">
              <w:rPr>
                <w:rFonts w:ascii="Tw Cen MT" w:hAnsi="Tw Cen MT"/>
              </w:rPr>
              <w:t xml:space="preserve">of </w:t>
            </w:r>
            <w:r w:rsidRPr="00010E06" w:rsidR="00010E06">
              <w:rPr>
                <w:rFonts w:ascii="Tw Cen MT" w:hAnsi="Tw Cen MT"/>
              </w:rPr>
              <w:t>Surrealist artists interest in the</w:t>
            </w:r>
            <w:r>
              <w:rPr>
                <w:rFonts w:ascii="Tw Cen MT" w:hAnsi="Tw Cen MT"/>
              </w:rPr>
              <w:t xml:space="preserve"> </w:t>
            </w:r>
            <w:r w:rsidRPr="000A5E7F" w:rsidR="00010E06">
              <w:rPr>
                <w:rFonts w:ascii="Tw Cen MT" w:hAnsi="Tw Cen MT"/>
              </w:rPr>
              <w:t>unconscious mind.</w:t>
            </w:r>
          </w:p>
          <w:p w:rsidRPr="000A5E7F" w:rsidR="00055DF8" w:rsidP="00073BDA" w:rsidRDefault="00055DF8" w14:paraId="26587172" w14:textId="43E4025E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experiment creating your own Victor Nunes style drawings.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AF5EA5" w:rsidP="00073BDA" w:rsidRDefault="00B4393C" w14:paraId="4BB65057" w14:textId="6855B69A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63360" behindDoc="1" locked="0" layoutInCell="1" allowOverlap="1" wp14:anchorId="1BED18A0" wp14:editId="3FDCF377">
                  <wp:simplePos x="0" y="0"/>
                  <wp:positionH relativeFrom="column">
                    <wp:posOffset>1317669</wp:posOffset>
                  </wp:positionH>
                  <wp:positionV relativeFrom="paragraph">
                    <wp:posOffset>723944</wp:posOffset>
                  </wp:positionV>
                  <wp:extent cx="1657350" cy="1243965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1352" y="21170"/>
                      <wp:lineTo x="2135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6F91" w:rsidR="00204FD2">
              <w:rPr>
                <w:rFonts w:ascii="Tw Cen MT" w:hAnsi="Tw Cen MT"/>
              </w:rPr>
              <w:t>Students to gain an understanding of surrealism. (Watch Tate Kids ‘What is surrealism?’</w:t>
            </w:r>
            <w:r w:rsidRPr="00FF6F91" w:rsidR="00FF6F91">
              <w:rPr>
                <w:rFonts w:ascii="Tw Cen MT" w:hAnsi="Tw Cen MT"/>
              </w:rPr>
              <w:t xml:space="preserve">  </w:t>
            </w:r>
            <w:hyperlink w:history="1" r:id="rId10">
              <w:r w:rsidRPr="00FF6F91" w:rsidR="00FF6F91">
                <w:rPr>
                  <w:rStyle w:val="Hyperlink"/>
                  <w:rFonts w:ascii="Tw Cen MT" w:hAnsi="Tw Cen MT"/>
                </w:rPr>
                <w:t>https://www.tate.org.uk/kids/explore/what-is/surrealism</w:t>
              </w:r>
            </w:hyperlink>
            <w:r w:rsidRPr="00FF6F91" w:rsidR="00FF6F91">
              <w:rPr>
                <w:rFonts w:ascii="Tw Cen MT" w:hAnsi="Tw Cen MT"/>
              </w:rPr>
              <w:t xml:space="preserve">) </w:t>
            </w:r>
          </w:p>
          <w:p w:rsidR="003E427F" w:rsidP="00073BDA" w:rsidRDefault="003E427F" w14:paraId="16C4563F" w14:textId="50AC17CB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Students to create their own drawings in the style of Victor Nunes using </w:t>
            </w:r>
            <w:r w:rsidR="00B4393C">
              <w:rPr>
                <w:rFonts w:ascii="Tw Cen MT" w:hAnsi="Tw Cen MT"/>
              </w:rPr>
              <w:t>pen lids</w:t>
            </w:r>
            <w:r w:rsidR="00FD5D66">
              <w:rPr>
                <w:rFonts w:ascii="Tw Cen MT" w:hAnsi="Tw Cen MT"/>
              </w:rPr>
              <w:t xml:space="preserve">, </w:t>
            </w:r>
            <w:r w:rsidR="00B4393C">
              <w:rPr>
                <w:rFonts w:ascii="Tw Cen MT" w:hAnsi="Tw Cen MT"/>
              </w:rPr>
              <w:t>popcorn,</w:t>
            </w:r>
            <w:r w:rsidR="00FD5D66">
              <w:rPr>
                <w:rFonts w:ascii="Tw Cen MT" w:hAnsi="Tw Cen MT"/>
              </w:rPr>
              <w:t xml:space="preserve"> and pinecones etc.</w:t>
            </w:r>
          </w:p>
          <w:p w:rsidRPr="00B4393C" w:rsidR="00B4393C" w:rsidP="00B4393C" w:rsidRDefault="00B4393C" w14:paraId="4E7D5EF4" w14:textId="18FE2171">
            <w:pPr>
              <w:ind w:left="360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E427F" w:rsidR="00FD0E97" w:rsidP="00073BDA" w:rsidRDefault="00FD0E97" w14:paraId="02E11A2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3E427F">
              <w:rPr>
                <w:rFonts w:ascii="Tw Cen MT" w:hAnsi="Tw Cen MT"/>
              </w:rPr>
              <w:t>Small questions</w:t>
            </w:r>
          </w:p>
          <w:p w:rsidRPr="003E427F" w:rsidR="00AF5EA5" w:rsidP="00AF5EA5" w:rsidRDefault="00FF6F91" w14:paraId="2105A2FB" w14:textId="64F7C17D">
            <w:pPr>
              <w:pStyle w:val="ListParagraph"/>
              <w:jc w:val="center"/>
              <w:rPr>
                <w:rFonts w:ascii="Tw Cen MT" w:hAnsi="Tw Cen MT"/>
              </w:rPr>
            </w:pPr>
            <w:r w:rsidRPr="003E427F">
              <w:rPr>
                <w:rFonts w:ascii="Tw Cen MT" w:hAnsi="Tw Cen MT"/>
              </w:rPr>
              <w:t>What is surrealism?</w:t>
            </w:r>
            <w:r w:rsidRPr="003E427F" w:rsidR="00E55C64">
              <w:rPr>
                <w:rFonts w:ascii="Tw Cen MT" w:hAnsi="Tw Cen MT"/>
              </w:rPr>
              <w:t xml:space="preserve">  </w:t>
            </w:r>
            <w:r w:rsidRPr="003E427F" w:rsidR="00E55C64">
              <w:rPr>
                <w:rFonts w:ascii="Tw Cen MT" w:hAnsi="Tw Cen MT"/>
              </w:rPr>
              <w:t>What unexpected things would you put together?</w:t>
            </w:r>
          </w:p>
        </w:tc>
      </w:tr>
      <w:tr w:rsidR="00B4393C" w:rsidTr="00B4393C" w14:paraId="482B406E" w14:textId="77777777">
        <w:trPr>
          <w:trHeight w:val="1121"/>
        </w:trPr>
        <w:tc>
          <w:tcPr>
            <w:tcW w:w="524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F6F91" w:rsidR="00FD0E97" w:rsidP="00FD0E97" w:rsidRDefault="00FD0E97" w14:paraId="5B3EF93E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FF6F91" w:rsidR="00FD0E97" w:rsidP="00FD0E97" w:rsidRDefault="00FD0E97" w14:paraId="19ECA6B4" w14:textId="77777777">
            <w:pPr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E427F" w:rsidR="00FD0E97" w:rsidP="00073BDA" w:rsidRDefault="00FD0E97" w14:paraId="7E7D52D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3E427F">
              <w:rPr>
                <w:rFonts w:ascii="Tw Cen MT" w:hAnsi="Tw Cen MT"/>
              </w:rPr>
              <w:t>Retrieval focus</w:t>
            </w:r>
          </w:p>
          <w:p w:rsidRPr="003E427F" w:rsidR="00AF5EA5" w:rsidP="00AF5EA5" w:rsidRDefault="00055DF8" w14:paraId="26C3FF70" w14:textId="290A78F4">
            <w:pPr>
              <w:pStyle w:val="ListParagraph"/>
              <w:jc w:val="center"/>
              <w:rPr>
                <w:rFonts w:ascii="Tw Cen MT" w:hAnsi="Tw Cen MT"/>
              </w:rPr>
            </w:pPr>
            <w:r w:rsidRPr="003E427F">
              <w:rPr>
                <w:rFonts w:ascii="Tw Cen MT" w:hAnsi="Tw Cen MT"/>
              </w:rPr>
              <w:t xml:space="preserve">Artist </w:t>
            </w:r>
            <w:r w:rsidRPr="003E427F" w:rsidR="003E427F">
              <w:rPr>
                <w:rFonts w:ascii="Tw Cen MT" w:hAnsi="Tw Cen MT"/>
              </w:rPr>
              <w:t>analysis</w:t>
            </w:r>
          </w:p>
        </w:tc>
      </w:tr>
      <w:tr w:rsidR="00B4393C" w:rsidTr="002B4353" w14:paraId="4E482DD2" w14:textId="77777777">
        <w:trPr>
          <w:trHeight w:val="815"/>
        </w:trPr>
        <w:tc>
          <w:tcPr>
            <w:tcW w:w="52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D0E97" w:rsidP="00FD0E97" w:rsidRDefault="00FD0E97" w14:paraId="3E53A682" w14:textId="77777777">
            <w:pPr>
              <w:jc w:val="center"/>
              <w:rPr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D0E97" w:rsidP="00FD0E97" w:rsidRDefault="00FD0E97" w14:paraId="2A27AE4E" w14:textId="77777777"/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E427F" w:rsidR="00FD0E97" w:rsidP="00073BDA" w:rsidRDefault="00FD0E97" w14:paraId="0514A08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3E427F">
              <w:rPr>
                <w:rFonts w:ascii="Tw Cen MT" w:hAnsi="Tw Cen MT"/>
              </w:rPr>
              <w:t>Independent study</w:t>
            </w:r>
          </w:p>
          <w:p w:rsidRPr="003E427F" w:rsidR="00AF5EA5" w:rsidP="00B4393C" w:rsidRDefault="003E427F" w14:paraId="4F56C173" w14:textId="7616401B">
            <w:pPr>
              <w:pStyle w:val="ListParagraph"/>
              <w:jc w:val="center"/>
              <w:rPr>
                <w:rFonts w:ascii="Tw Cen MT" w:hAnsi="Tw Cen MT"/>
              </w:rPr>
            </w:pPr>
            <w:r w:rsidRPr="003E427F">
              <w:rPr>
                <w:rFonts w:ascii="Tw Cen MT" w:hAnsi="Tw Cen MT"/>
              </w:rPr>
              <w:t>To complete any unfinished work</w:t>
            </w:r>
          </w:p>
        </w:tc>
      </w:tr>
      <w:tr w:rsidRPr="00B4393C" w:rsidR="00B4393C" w:rsidTr="00AF5EA5" w14:paraId="6FA86677" w14:textId="77777777">
        <w:trPr>
          <w:trHeight w:val="810"/>
        </w:trPr>
        <w:tc>
          <w:tcPr>
            <w:tcW w:w="5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AF5EA5" w:rsidP="00FD0E97" w:rsidRDefault="00AF5EA5" w14:paraId="46B0270E" w14:textId="0A991954">
            <w:p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  <w:u w:val="single"/>
              </w:rPr>
              <w:t>Weeks 4-5</w:t>
            </w:r>
          </w:p>
          <w:p w:rsidRPr="00704D6D" w:rsidR="00704D6D" w:rsidP="00073BDA" w:rsidRDefault="00704D6D" w14:paraId="62B53918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  <w:r w:rsidRPr="00704D6D">
              <w:rPr>
                <w:rFonts w:ascii="Tw Cen MT" w:hAnsi="Tw Cen MT"/>
              </w:rPr>
              <w:t>To learn what an exquisite corpse is.</w:t>
            </w:r>
          </w:p>
          <w:p w:rsidRPr="00B4393C" w:rsidR="00AF5EA5" w:rsidP="00073BDA" w:rsidRDefault="00704D6D" w14:paraId="36A3F099" w14:textId="2F718D2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  <w:r w:rsidRPr="00704D6D">
              <w:rPr>
                <w:rFonts w:ascii="Tw Cen MT" w:hAnsi="Tw Cen MT"/>
              </w:rPr>
              <w:t xml:space="preserve">To work collaboratively in order to create </w:t>
            </w:r>
            <w:r>
              <w:rPr>
                <w:rFonts w:ascii="Tw Cen MT" w:hAnsi="Tw Cen MT"/>
              </w:rPr>
              <w:t xml:space="preserve">your own </w:t>
            </w:r>
            <w:r w:rsidR="007B4AB6">
              <w:rPr>
                <w:rFonts w:ascii="Tw Cen MT" w:hAnsi="Tw Cen MT"/>
              </w:rPr>
              <w:t>unique fantasy creature.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AF5EA5" w:rsidP="005B7FD8" w:rsidRDefault="00954324" w14:paraId="79BF804E" w14:textId="2D30FC25">
            <w:pPr>
              <w:pStyle w:val="ListParagraph"/>
              <w:rPr>
                <w:rFonts w:ascii="Tw Cen MT" w:hAnsi="Tw Cen MT"/>
              </w:rPr>
            </w:pPr>
            <w:r w:rsidRPr="00B4393C">
              <w:rPr>
                <w:rFonts w:ascii="Tw Cen MT" w:hAnsi="Tw Cen MT" w:eastAsia="Times New Roman" w:cs="Times New Roman"/>
                <w:noProof/>
                <w:color w:val="000000"/>
                <w:sz w:val="2"/>
                <w:szCs w:val="2"/>
                <w:lang w:eastAsia="x-none" w:bidi="x-none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7406B1E" wp14:editId="6C3FE316">
                      <wp:simplePos x="0" y="0"/>
                      <wp:positionH relativeFrom="column">
                        <wp:posOffset>105942</wp:posOffset>
                      </wp:positionH>
                      <wp:positionV relativeFrom="paragraph">
                        <wp:posOffset>73690</wp:posOffset>
                      </wp:positionV>
                      <wp:extent cx="1382232" cy="1578610"/>
                      <wp:effectExtent l="0" t="0" r="2794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2232" cy="157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Pr="00954324" w:rsidR="00AF5EA5" w:rsidP="00073BDA" w:rsidRDefault="00D05B29" w14:paraId="1DF9846B" w14:textId="3FA0E9D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w Cen MT" w:hAnsi="Tw Cen MT"/>
                                    </w:rPr>
                                  </w:pPr>
                                  <w:r w:rsidRPr="00954324">
                                    <w:rPr>
                                      <w:rFonts w:ascii="Tw Cen MT" w:hAnsi="Tw Cen MT"/>
                                    </w:rPr>
                                    <w:t xml:space="preserve">Students </w:t>
                                  </w:r>
                                  <w:r w:rsidRPr="00954324" w:rsidR="007B4AB6">
                                    <w:rPr>
                                      <w:rFonts w:ascii="Tw Cen MT" w:hAnsi="Tw Cen MT"/>
                                    </w:rPr>
                                    <w:t xml:space="preserve">to work in pairs in order to create their own </w:t>
                                  </w:r>
                                  <w:r w:rsidRPr="00954324" w:rsidR="00954324">
                                    <w:rPr>
                                      <w:rFonts w:ascii="Tw Cen MT" w:hAnsi="Tw Cen MT"/>
                                    </w:rPr>
                                    <w:t>fantasy creature.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2F9A454">
                    <v:shapetype id="_x0000_t202" coordsize="21600,21600" o:spt="202" path="m,l,21600r21600,l21600,xe" w14:anchorId="57406B1E">
                      <v:stroke joinstyle="miter"/>
                      <v:path gradientshapeok="t" o:connecttype="rect"/>
                    </v:shapetype>
                    <v:shape id="Text Box 2" style="position:absolute;left:0;text-align:left;margin-left:8.35pt;margin-top:5.8pt;width:108.85pt;height:124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ihSwIAAKIEAAAOAAAAZHJzL2Uyb0RvYy54bWysVE1v2zAMvQ/YfxB0Xxw7H82MOEWWIsOA&#10;oi2QDD0rshwbkEVNUmJnv36U7Hy062nYRaZE6ol8fPT8vq0lOQpjK1AZjQdDSoTikFdqn9Gf2/WX&#10;GSXWMZUzCUpk9CQsvV98/jRvdCoSKEHmwhAEUTZtdEZL53QaRZaXomZ2AFoodBZgauZwa/ZRbliD&#10;6LWMkuFwGjVgcm2AC2vx9KFz0kXALwrB3XNRWOGIzCjm5sJqwrrza7SYs3RvmC4r3qfB/iGLmlUK&#10;H71APTDHyMFUf0HVFTdgoXADDnUERVFxEWrAauLhu2o2JdMi1ILkWH2hyf4/WP50fDGkyjOaUKJY&#10;jS3aitaRb9CSxLPTaJti0EZjmGvxGLt8Prd46ItuC1P7L5ZD0I88ny7cejDuL41mSTLCRzj64snd&#10;bBoH9qPrdW2s+y6gJt7IqMHmBU7Z8dE6TAVDzyH+NQuyyteVlGHjBSNW0pAjw1ZLF5LEG2+ipCJN&#10;RqejyTAAv/EFyV0RdvsPEBBPKkzEk9IV7y3X7tqeqR3kJyTKQCc0q/m6wmIemXUvzKCykBucFveM&#10;SyEBk4HeoqQE8/ujcx+PDUcvJQ0qNaP214EZQYn8oVAKX+Px2Es7bMaTuwQ35tazu/WoQ70CZCjG&#10;udQ8mD7eybNZGKhfcaiW/lV0McXx7Yy6s7ly3fzgUHKxXIYgFLNm7lFtNPfQviO+Vdv2lRnd99Oh&#10;FJ7grGmWvmtrF+tvKlgeHBRV6LknuGO15x0HIUihH1o/abf7EHX9tSz+AAAA//8DAFBLAwQUAAYA&#10;CAAAACEAIgaDb94AAAAJAQAADwAAAGRycy9kb3ducmV2LnhtbEyPQUvDQBCF74L/YRnBm900DbHE&#10;bEpQRFChWL14m2bHJJidDdltm/57x5OeZh7v8eabcjO7QR1pCr1nA8tFAoq48bbn1sDH++PNGlSI&#10;yBYHz2TgTAE21eVFiYX1J36j4y62Sko4FGigi3EstA5NRw7Dwo/E4n35yWEUObXaTniScjfoNEly&#10;7bBnudDhSPcdNd+7gzPwnH3iwyq+0DnyvK3rp/WYhVdjrq/m+g5UpDn+heEXX9ChEqa9P7ANahCd&#10;30pS5jIHJX66yjJQe1nyJAVdlfr/B9UPAAAA//8DAFBLAQItABQABgAIAAAAIQC2gziS/gAAAOEB&#10;AAATAAAAAAAAAAAAAAAAAAAAAABbQ29udGVudF9UeXBlc10ueG1sUEsBAi0AFAAGAAgAAAAhADj9&#10;If/WAAAAlAEAAAsAAAAAAAAAAAAAAAAALwEAAF9yZWxzLy5yZWxzUEsBAi0AFAAGAAgAAAAhALAq&#10;eKFLAgAAogQAAA4AAAAAAAAAAAAAAAAALgIAAGRycy9lMm9Eb2MueG1sUEsBAi0AFAAGAAgAAAAh&#10;ACIGg2/eAAAACQEAAA8AAAAAAAAAAAAAAAAApQQAAGRycy9kb3ducmV2LnhtbFBLBQYAAAAABAAE&#10;APMAAACwBQAAAAA=&#10;">
                      <v:textbox>
                        <w:txbxContent>
                          <w:p w:rsidRPr="00954324" w:rsidR="00AF5EA5" w:rsidP="00073BDA" w:rsidRDefault="00D05B29" w14:paraId="17D73945" w14:textId="3FA0E9D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954324">
                              <w:rPr>
                                <w:rFonts w:ascii="Tw Cen MT" w:hAnsi="Tw Cen MT"/>
                              </w:rPr>
                              <w:t xml:space="preserve">Students </w:t>
                            </w:r>
                            <w:r w:rsidRPr="00954324" w:rsidR="007B4AB6">
                              <w:rPr>
                                <w:rFonts w:ascii="Tw Cen MT" w:hAnsi="Tw Cen MT"/>
                              </w:rPr>
                              <w:t xml:space="preserve">to work in pairs in order to create their own </w:t>
                            </w:r>
                            <w:r w:rsidRPr="00954324" w:rsidR="00954324">
                              <w:rPr>
                                <w:rFonts w:ascii="Tw Cen MT" w:hAnsi="Tw Cen MT"/>
                              </w:rPr>
                              <w:t>fantasy creature.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" w:hAnsi="Tw Cen MT" w:eastAsia="Times New Roman" w:cs="Times New Roman"/>
                <w:noProof/>
                <w:snapToGrid w:val="0"/>
                <w:color w:val="000000"/>
                <w:w w:val="1"/>
                <w:sz w:val="2"/>
                <w:szCs w:val="2"/>
                <w:bdr w:val="none" w:color="auto" w:sz="0" w:space="0" w:frame="1"/>
                <w:shd w:val="clear" w:color="auto" w:fill="000000"/>
                <w:lang w:val="x-none" w:eastAsia="x-none" w:bidi="x-none"/>
              </w:rPr>
              <w:drawing>
                <wp:anchor distT="0" distB="0" distL="114300" distR="114300" simplePos="0" relativeHeight="251671552" behindDoc="1" locked="0" layoutInCell="1" allowOverlap="1" wp14:anchorId="6B20226F" wp14:editId="737A2EC3">
                  <wp:simplePos x="0" y="0"/>
                  <wp:positionH relativeFrom="column">
                    <wp:posOffset>1647441</wp:posOffset>
                  </wp:positionH>
                  <wp:positionV relativeFrom="paragraph">
                    <wp:posOffset>53163</wp:posOffset>
                  </wp:positionV>
                  <wp:extent cx="1361440" cy="172212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157" y="21265"/>
                      <wp:lineTo x="2115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722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393C" w:rsidR="00AF5EA5">
              <w:rPr>
                <w:rFonts w:ascii="Tw Cen MT" w:hAnsi="Tw Cen MT" w:eastAsia="Times New Roman" w:cs="Times New Roman"/>
                <w:snapToGrid w:val="0"/>
                <w:color w:val="000000"/>
                <w:w w:val="1"/>
                <w:sz w:val="2"/>
                <w:szCs w:val="2"/>
                <w:bdr w:val="none" w:color="auto" w:sz="0" w:space="0" w:frame="1"/>
                <w:shd w:val="clear" w:color="auto" w:fill="000000"/>
                <w:lang w:eastAsia="x-none" w:bidi="x-none"/>
              </w:rPr>
              <w:t>jj</w:t>
            </w:r>
            <w:r w:rsidRPr="00B4393C" w:rsidR="00AF5EA5">
              <w:rPr>
                <w:rFonts w:ascii="Tw Cen MT" w:hAnsi="Tw Cen MT" w:eastAsia="Times New Roman" w:cs="Times New Roman"/>
                <w:snapToGrid w:val="0"/>
                <w:color w:val="000000"/>
                <w:w w:val="1"/>
                <w:sz w:val="2"/>
                <w:szCs w:val="2"/>
                <w:bdr w:val="none" w:color="auto" w:sz="0" w:space="0" w:frame="1"/>
                <w:shd w:val="clear" w:color="auto" w:fill="000000"/>
                <w:lang w:val="x-none" w:eastAsia="x-none" w:bidi="x-none"/>
              </w:rPr>
              <w:t xml:space="preserve"> 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4393C" w:rsidR="00AF5EA5" w:rsidP="00073BDA" w:rsidRDefault="00AF5EA5" w14:paraId="683D124E" w14:textId="09F4352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>Small questions</w:t>
            </w:r>
          </w:p>
          <w:p w:rsidRPr="00B4393C" w:rsidR="00AF5EA5" w:rsidP="00AF5EA5" w:rsidRDefault="00AF5EA5" w14:paraId="14E9FD55" w14:textId="780F06D4">
            <w:pPr>
              <w:pStyle w:val="ListParagraph"/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 xml:space="preserve">What </w:t>
            </w:r>
            <w:r w:rsidR="006A48C1">
              <w:rPr>
                <w:rFonts w:ascii="Tw Cen MT" w:hAnsi="Tw Cen MT"/>
              </w:rPr>
              <w:t xml:space="preserve">does </w:t>
            </w:r>
            <w:r w:rsidR="00B4393C">
              <w:rPr>
                <w:rFonts w:ascii="Tw Cen MT" w:hAnsi="Tw Cen MT"/>
              </w:rPr>
              <w:t>exquisite corpse</w:t>
            </w:r>
            <w:r w:rsidR="006A48C1">
              <w:rPr>
                <w:rFonts w:ascii="Tw Cen MT" w:hAnsi="Tw Cen MT"/>
              </w:rPr>
              <w:t xml:space="preserve"> mean</w:t>
            </w:r>
            <w:r w:rsidR="00B4393C">
              <w:rPr>
                <w:rFonts w:ascii="Tw Cen MT" w:hAnsi="Tw Cen MT"/>
              </w:rPr>
              <w:t>?</w:t>
            </w:r>
          </w:p>
        </w:tc>
      </w:tr>
      <w:tr w:rsidRPr="00B4393C" w:rsidR="00B4393C" w:rsidTr="00AF5EA5" w14:paraId="7B951553" w14:textId="77777777">
        <w:trPr>
          <w:trHeight w:val="809"/>
        </w:trPr>
        <w:tc>
          <w:tcPr>
            <w:tcW w:w="524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686415AB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59847286" w14:textId="0249E85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0CBAF693" w14:textId="728D003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>Retrieval focus</w:t>
            </w:r>
          </w:p>
          <w:p w:rsidRPr="00B4393C" w:rsidR="00AF5EA5" w:rsidP="00AF5EA5" w:rsidRDefault="00D05B29" w14:paraId="492A6C99" w14:textId="4BEE1D6D">
            <w:pPr>
              <w:pStyle w:val="ListParagraph"/>
              <w:jc w:val="center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Design process and collaborative working</w:t>
            </w:r>
          </w:p>
        </w:tc>
      </w:tr>
      <w:tr w:rsidRPr="00B4393C" w:rsidR="00B4393C" w:rsidTr="00AF5EA5" w14:paraId="5B4C08F3" w14:textId="77777777">
        <w:trPr>
          <w:trHeight w:val="809"/>
        </w:trPr>
        <w:tc>
          <w:tcPr>
            <w:tcW w:w="52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1C72FC68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7EABD49C" w14:textId="12C7F79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770AF2C1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>Independent study</w:t>
            </w:r>
          </w:p>
          <w:p w:rsidRPr="00B4393C" w:rsidR="00AF5EA5" w:rsidP="00AF5EA5" w:rsidRDefault="00AF5EA5" w14:paraId="44F2541D" w14:textId="69C453DE">
            <w:p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To complete any unfinished</w:t>
            </w:r>
            <w:r w:rsidR="00D05B29">
              <w:rPr>
                <w:rFonts w:ascii="Tw Cen MT" w:hAnsi="Tw Cen MT"/>
              </w:rPr>
              <w:t xml:space="preserve"> work</w:t>
            </w:r>
          </w:p>
          <w:p w:rsidRPr="00B4393C" w:rsidR="00AF5EA5" w:rsidP="00AF5EA5" w:rsidRDefault="00AF5EA5" w14:paraId="3214694F" w14:textId="77777777">
            <w:pPr>
              <w:jc w:val="center"/>
              <w:rPr>
                <w:rFonts w:ascii="Tw Cen MT" w:hAnsi="Tw Cen MT"/>
                <w:u w:val="single"/>
              </w:rPr>
            </w:pPr>
          </w:p>
          <w:p w:rsidRPr="00B4393C" w:rsidR="00AF5EA5" w:rsidP="00AF5EA5" w:rsidRDefault="00AF5EA5" w14:paraId="5729A7CA" w14:textId="77777777">
            <w:pPr>
              <w:jc w:val="center"/>
              <w:rPr>
                <w:rFonts w:ascii="Tw Cen MT" w:hAnsi="Tw Cen MT"/>
                <w:u w:val="single"/>
              </w:rPr>
            </w:pPr>
          </w:p>
          <w:p w:rsidRPr="00B4393C" w:rsidR="00AF5EA5" w:rsidP="00AF5EA5" w:rsidRDefault="00AF5EA5" w14:paraId="21086D0B" w14:textId="5418D17E">
            <w:pPr>
              <w:jc w:val="center"/>
              <w:rPr>
                <w:rFonts w:ascii="Tw Cen MT" w:hAnsi="Tw Cen MT"/>
                <w:u w:val="single"/>
              </w:rPr>
            </w:pPr>
          </w:p>
        </w:tc>
      </w:tr>
    </w:tbl>
    <w:p w:rsidRPr="00B4393C" w:rsidR="001F6168" w:rsidP="00E25346" w:rsidRDefault="001F6168" w14:paraId="08EDBC9A" w14:textId="09D8D900">
      <w:pPr>
        <w:rPr>
          <w:rFonts w:ascii="Tw Cen MT" w:hAnsi="Tw Cen MT" w:cstheme="minorHAnsi"/>
          <w:b/>
          <w:bCs/>
          <w:sz w:val="24"/>
          <w:szCs w:val="24"/>
        </w:rPr>
      </w:pPr>
    </w:p>
    <w:p w:rsidRPr="00B4393C" w:rsidR="00326B67" w:rsidP="00E25346" w:rsidRDefault="00326B67" w14:paraId="5F0979A3" w14:textId="098C5B9A">
      <w:pPr>
        <w:rPr>
          <w:rFonts w:ascii="Tw Cen MT" w:hAnsi="Tw Cen MT" w:cstheme="minorHAnsi"/>
          <w:b/>
          <w:bCs/>
          <w:sz w:val="24"/>
          <w:szCs w:val="24"/>
        </w:rPr>
      </w:pPr>
    </w:p>
    <w:p w:rsidRPr="00B4393C" w:rsidR="00326B67" w:rsidP="00E25346" w:rsidRDefault="00326B67" w14:paraId="68A2E04F" w14:textId="4B842DD6">
      <w:pPr>
        <w:rPr>
          <w:rFonts w:ascii="Tw Cen MT" w:hAnsi="Tw Cen MT" w:cstheme="minorHAnsi"/>
          <w:b/>
          <w:bCs/>
          <w:sz w:val="24"/>
          <w:szCs w:val="24"/>
        </w:rPr>
      </w:pPr>
    </w:p>
    <w:p w:rsidRPr="00B4393C" w:rsidR="00326B67" w:rsidP="00E25346" w:rsidRDefault="00326B67" w14:paraId="28DF3D3D" w14:textId="173D267A">
      <w:pPr>
        <w:rPr>
          <w:rFonts w:ascii="Tw Cen MT" w:hAnsi="Tw Cen MT" w:cstheme="minorHAnsi"/>
          <w:b/>
          <w:bCs/>
          <w:sz w:val="24"/>
          <w:szCs w:val="24"/>
        </w:rPr>
      </w:pPr>
    </w:p>
    <w:p w:rsidRPr="00B4393C" w:rsidR="00326B67" w:rsidP="00E25346" w:rsidRDefault="00326B67" w14:paraId="1FF9DD94" w14:textId="4FB646A3">
      <w:pPr>
        <w:rPr>
          <w:rFonts w:ascii="Tw Cen MT" w:hAnsi="Tw Cen MT" w:cstheme="minorHAnsi"/>
          <w:b/>
          <w:bCs/>
          <w:sz w:val="24"/>
          <w:szCs w:val="24"/>
        </w:rPr>
      </w:pPr>
    </w:p>
    <w:p w:rsidRPr="00B4393C" w:rsidR="00326B67" w:rsidP="00E25346" w:rsidRDefault="00326B67" w14:paraId="1EC0CD2F" w14:textId="658C421D">
      <w:pPr>
        <w:rPr>
          <w:rFonts w:ascii="Tw Cen MT" w:hAnsi="Tw Cen MT" w:cstheme="minorHAns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5446" w:type="dxa"/>
        <w:tblLook w:val="04A0" w:firstRow="1" w:lastRow="0" w:firstColumn="1" w:lastColumn="0" w:noHBand="0" w:noVBand="1"/>
      </w:tblPr>
      <w:tblGrid>
        <w:gridCol w:w="5240"/>
        <w:gridCol w:w="4961"/>
        <w:gridCol w:w="5245"/>
      </w:tblGrid>
      <w:tr w:rsidRPr="00B4393C" w:rsidR="00921725" w:rsidTr="005C32D9" w14:paraId="5B5D2188" w14:textId="77777777">
        <w:trPr>
          <w:trHeight w:val="999"/>
        </w:trPr>
        <w:tc>
          <w:tcPr>
            <w:tcW w:w="5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AF5EA5" w:rsidP="00AF5EA5" w:rsidRDefault="00AF5EA5" w14:paraId="48887F98" w14:textId="220FEEB9">
            <w:pPr>
              <w:pStyle w:val="ListParagraph"/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  <w:u w:val="single"/>
              </w:rPr>
              <w:t>Weeks 6</w:t>
            </w:r>
          </w:p>
          <w:p w:rsidRPr="00954324" w:rsidR="00326B67" w:rsidP="00073BDA" w:rsidRDefault="00AF5EA5" w14:paraId="7A83F201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 xml:space="preserve">To learn </w:t>
            </w:r>
            <w:r w:rsidR="00954324">
              <w:rPr>
                <w:rFonts w:ascii="Tw Cen MT" w:hAnsi="Tw Cen MT"/>
              </w:rPr>
              <w:t>and understand the process of monoprinting.</w:t>
            </w:r>
          </w:p>
          <w:p w:rsidRPr="005E5F63" w:rsidR="00954324" w:rsidP="00073BDA" w:rsidRDefault="00367B90" w14:paraId="79E0F088" w14:textId="2D81C0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 Cen MT" w:hAnsi="Tw Cen MT"/>
              </w:rPr>
            </w:pPr>
            <w:r w:rsidRPr="005E5F63">
              <w:rPr>
                <w:rFonts w:ascii="Tw Cen MT" w:hAnsi="Tw Cen MT"/>
              </w:rPr>
              <w:t>To be able to develop and refine design in order to create an effective monoprint.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326B67" w:rsidP="00365FC4" w:rsidRDefault="00346833" w14:paraId="7BD29FA9" w14:textId="5258477E">
            <w:pPr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3600" behindDoc="1" locked="0" layoutInCell="1" allowOverlap="1" wp14:anchorId="124FAEBB" wp14:editId="0EE4C0B7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43018</wp:posOffset>
                  </wp:positionV>
                  <wp:extent cx="1253490" cy="1826260"/>
                  <wp:effectExtent l="0" t="0" r="3810" b="2540"/>
                  <wp:wrapTight wrapText="bothSides">
                    <wp:wrapPolygon edited="0">
                      <wp:start x="0" y="0"/>
                      <wp:lineTo x="0" y="21405"/>
                      <wp:lineTo x="21337" y="21405"/>
                      <wp:lineTo x="2133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82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Pr="00B4393C" w:rsidR="00AF5EA5" w:rsidP="00073BDA" w:rsidRDefault="005E5F63" w14:paraId="23A716AE" w14:textId="5DE0F4B9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Students to turn their exquisite corpse </w:t>
            </w:r>
            <w:r w:rsidR="00625D3F">
              <w:rPr>
                <w:rFonts w:ascii="Tw Cen MT" w:hAnsi="Tw Cen MT"/>
              </w:rPr>
              <w:t>design into a monoprint.</w:t>
            </w:r>
          </w:p>
          <w:p w:rsidRPr="00B4393C" w:rsidR="00AF5EA5" w:rsidP="00AF5EA5" w:rsidRDefault="00AF5EA5" w14:paraId="5A440909" w14:textId="281BECCD">
            <w:pPr>
              <w:pStyle w:val="ListParagraph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4393C" w:rsidR="00326B67" w:rsidP="00073BDA" w:rsidRDefault="00326B67" w14:paraId="73332BEE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Small questions</w:t>
            </w:r>
          </w:p>
          <w:p w:rsidRPr="00B4393C" w:rsidR="00AF5EA5" w:rsidP="00AF5EA5" w:rsidRDefault="00AF5EA5" w14:paraId="7F1B74CF" w14:textId="4104F4D7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 xml:space="preserve">What is </w:t>
            </w:r>
            <w:r w:rsidR="00367B90">
              <w:rPr>
                <w:rFonts w:ascii="Tw Cen MT" w:hAnsi="Tw Cen MT"/>
              </w:rPr>
              <w:t>monoprinting?</w:t>
            </w:r>
            <w:r w:rsidRPr="00B4393C">
              <w:rPr>
                <w:rFonts w:ascii="Tw Cen MT" w:hAnsi="Tw Cen MT"/>
              </w:rPr>
              <w:t xml:space="preserve"> </w:t>
            </w:r>
            <w:r w:rsidR="00346833">
              <w:rPr>
                <w:rFonts w:ascii="Tw Cen MT" w:hAnsi="Tw Cen MT"/>
              </w:rPr>
              <w:t>How can you develop your exquisite corpse design?</w:t>
            </w:r>
          </w:p>
        </w:tc>
      </w:tr>
      <w:tr w:rsidRPr="00B4393C" w:rsidR="00921725" w:rsidTr="005C32D9" w14:paraId="0A0BD774" w14:textId="77777777">
        <w:trPr>
          <w:trHeight w:val="999"/>
        </w:trPr>
        <w:tc>
          <w:tcPr>
            <w:tcW w:w="524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1EDC53D2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05886AF8" w14:textId="77777777">
            <w:pPr>
              <w:rPr>
                <w:rFonts w:ascii="Tw Cen MT" w:hAnsi="Tw Cen MT"/>
                <w:u w:val="single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073BDA" w:rsidRDefault="00326B67" w14:paraId="5FD062F4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Retrieval focus</w:t>
            </w:r>
          </w:p>
          <w:p w:rsidRPr="00B4393C" w:rsidR="00AF5EA5" w:rsidP="00AF5EA5" w:rsidRDefault="00367B90" w14:paraId="5D7C711A" w14:textId="4FA3B481">
            <w:pPr>
              <w:pStyle w:val="ListParagraph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Printmaking</w:t>
            </w:r>
          </w:p>
        </w:tc>
      </w:tr>
      <w:tr w:rsidRPr="00B4393C" w:rsidR="00921725" w:rsidTr="005C32D9" w14:paraId="7464E647" w14:textId="77777777">
        <w:trPr>
          <w:trHeight w:val="999"/>
        </w:trPr>
        <w:tc>
          <w:tcPr>
            <w:tcW w:w="52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03552AED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755C78E5" w14:textId="77777777">
            <w:pPr>
              <w:rPr>
                <w:rFonts w:ascii="Tw Cen MT" w:hAnsi="Tw Cen MT"/>
                <w:u w:val="single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073BDA" w:rsidRDefault="00326B67" w14:paraId="6429416F" w14:textId="79771DD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Independent study</w:t>
            </w:r>
          </w:p>
          <w:p w:rsidRPr="00B4393C" w:rsidR="00AF5EA5" w:rsidP="00AF5EA5" w:rsidRDefault="00AF5EA5" w14:paraId="69C02A7A" w14:textId="7141C156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 xml:space="preserve">To </w:t>
            </w:r>
            <w:r w:rsidR="001F17BD">
              <w:rPr>
                <w:rFonts w:ascii="Tw Cen MT" w:hAnsi="Tw Cen MT"/>
              </w:rPr>
              <w:t>complete any unfinished work</w:t>
            </w:r>
          </w:p>
          <w:p w:rsidRPr="00B4393C" w:rsidR="00AF5EA5" w:rsidP="00AF5EA5" w:rsidRDefault="00AF5EA5" w14:paraId="7796EF3D" w14:textId="2D81B5D4">
            <w:pPr>
              <w:pStyle w:val="ListParagraph"/>
              <w:jc w:val="center"/>
              <w:rPr>
                <w:rFonts w:ascii="Tw Cen MT" w:hAnsi="Tw Cen MT"/>
              </w:rPr>
            </w:pPr>
          </w:p>
        </w:tc>
      </w:tr>
      <w:tr w:rsidRPr="00B4393C" w:rsidR="00921725" w:rsidTr="005C32D9" w14:paraId="3F148B2B" w14:textId="77777777">
        <w:trPr>
          <w:trHeight w:val="815"/>
        </w:trPr>
        <w:tc>
          <w:tcPr>
            <w:tcW w:w="5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326B67" w:rsidP="00C6251C" w:rsidRDefault="00AF5EA5" w14:paraId="42948D6F" w14:textId="5078A162">
            <w:pPr>
              <w:pStyle w:val="ListParagraph"/>
              <w:jc w:val="center"/>
              <w:rPr>
                <w:rFonts w:ascii="Tw Cen MT" w:hAnsi="Tw Cen MT"/>
                <w:u w:val="single"/>
              </w:rPr>
            </w:pPr>
            <w:bookmarkStart w:name="_Hlk76404860" w:id="0"/>
            <w:r w:rsidRPr="00B4393C">
              <w:rPr>
                <w:rFonts w:ascii="Tw Cen MT" w:hAnsi="Tw Cen MT"/>
                <w:u w:val="single"/>
              </w:rPr>
              <w:t xml:space="preserve">Weeks </w:t>
            </w:r>
            <w:r w:rsidRPr="00B4393C" w:rsidR="00AA2DBE">
              <w:rPr>
                <w:rFonts w:ascii="Tw Cen MT" w:hAnsi="Tw Cen MT"/>
                <w:u w:val="single"/>
              </w:rPr>
              <w:t>7-9</w:t>
            </w:r>
          </w:p>
          <w:p w:rsidRPr="00B4393C" w:rsidR="00C6251C" w:rsidP="00073BDA" w:rsidRDefault="00C6251C" w14:paraId="2FCDA22B" w14:textId="585CE35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 xml:space="preserve">To learn how to </w:t>
            </w:r>
            <w:r w:rsidR="00687B9F">
              <w:rPr>
                <w:rFonts w:ascii="Tw Cen MT" w:hAnsi="Tw Cen MT"/>
              </w:rPr>
              <w:t>combine an inanimate object with an animal.</w:t>
            </w:r>
          </w:p>
          <w:p w:rsidRPr="00B4393C" w:rsidR="00AF5EA5" w:rsidP="00073BDA" w:rsidRDefault="00C6251C" w14:paraId="6C69FEC4" w14:textId="0CE214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 xml:space="preserve">To learn how to analyse the style of artists work </w:t>
            </w:r>
            <w:r w:rsidR="001B5351">
              <w:rPr>
                <w:rFonts w:ascii="Tw Cen MT" w:hAnsi="Tw Cen MT"/>
              </w:rPr>
              <w:t xml:space="preserve">in </w:t>
            </w:r>
            <w:r w:rsidRPr="00B4393C">
              <w:rPr>
                <w:rFonts w:ascii="Tw Cen MT" w:hAnsi="Tw Cen MT"/>
              </w:rPr>
              <w:t xml:space="preserve">order to create a </w:t>
            </w:r>
            <w:r w:rsidR="00687B9F">
              <w:rPr>
                <w:rFonts w:ascii="Tw Cen MT" w:hAnsi="Tw Cen MT"/>
              </w:rPr>
              <w:t>your own</w:t>
            </w:r>
            <w:r w:rsidR="001B5351">
              <w:rPr>
                <w:rFonts w:ascii="Tw Cen MT" w:hAnsi="Tw Cen MT"/>
              </w:rPr>
              <w:t xml:space="preserve"> imaginative</w:t>
            </w:r>
            <w:r w:rsidR="00687B9F">
              <w:rPr>
                <w:rFonts w:ascii="Tw Cen MT" w:hAnsi="Tw Cen MT"/>
              </w:rPr>
              <w:t xml:space="preserve"> design.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395F93F3" w14:textId="3A17B219">
            <w:pPr>
              <w:rPr>
                <w:rFonts w:ascii="Tw Cen MT" w:hAnsi="Tw Cen MT"/>
              </w:rPr>
            </w:pPr>
          </w:p>
          <w:p w:rsidR="00AF5EA5" w:rsidP="00073BDA" w:rsidRDefault="0040624D" w14:paraId="73AD14FF" w14:textId="4CEA1193">
            <w:pPr>
              <w:pStyle w:val="ListParagraph"/>
              <w:numPr>
                <w:ilvl w:val="0"/>
                <w:numId w:val="11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Students to combine an inanima</w:t>
            </w:r>
            <w:r w:rsidR="00B37CC1">
              <w:rPr>
                <w:rFonts w:ascii="Tw Cen MT" w:hAnsi="Tw Cen MT"/>
              </w:rPr>
              <w:t>te object with an animal</w:t>
            </w:r>
            <w:r w:rsidR="008E7857">
              <w:rPr>
                <w:rFonts w:ascii="Tw Cen MT" w:hAnsi="Tw Cen MT"/>
              </w:rPr>
              <w:t xml:space="preserve"> </w:t>
            </w:r>
            <w:r w:rsidR="00F04AAC">
              <w:rPr>
                <w:rFonts w:ascii="Tw Cen MT" w:hAnsi="Tw Cen MT"/>
              </w:rPr>
              <w:t xml:space="preserve">in the style of </w:t>
            </w:r>
            <w:r w:rsidR="008E7857">
              <w:t>R</w:t>
            </w:r>
            <w:r w:rsidRPr="008E7857" w:rsidR="008E7857">
              <w:rPr>
                <w:rFonts w:ascii="Tw Cen MT" w:hAnsi="Tw Cen MT"/>
              </w:rPr>
              <w:t xml:space="preserve">edmer </w:t>
            </w:r>
            <w:r w:rsidR="008E7857">
              <w:rPr>
                <w:rFonts w:ascii="Tw Cen MT" w:hAnsi="Tw Cen MT"/>
              </w:rPr>
              <w:t>H</w:t>
            </w:r>
            <w:r w:rsidRPr="008E7857" w:rsidR="008E7857">
              <w:rPr>
                <w:rFonts w:ascii="Tw Cen MT" w:hAnsi="Tw Cen MT"/>
              </w:rPr>
              <w:t>oekstra</w:t>
            </w:r>
            <w:r w:rsidR="00F04AAC">
              <w:rPr>
                <w:rFonts w:ascii="Tw Cen MT" w:hAnsi="Tw Cen MT"/>
              </w:rPr>
              <w:t xml:space="preserve">. </w:t>
            </w:r>
            <w:r w:rsidR="00B37CC1">
              <w:rPr>
                <w:rFonts w:ascii="Tw Cen MT" w:hAnsi="Tw Cen MT"/>
              </w:rPr>
              <w:t>Students to consider characteristics that are similar between both (like shapes, textures, etc.)</w:t>
            </w:r>
            <w:r w:rsidR="003A0AB2">
              <w:rPr>
                <w:rFonts w:ascii="Tw Cen MT" w:hAnsi="Tw Cen MT"/>
              </w:rPr>
              <w:t>.</w:t>
            </w:r>
            <w:r w:rsidR="00F04AAC">
              <w:rPr>
                <w:rFonts w:ascii="Tw Cen MT" w:hAnsi="Tw Cen MT"/>
              </w:rPr>
              <w:t xml:space="preserve"> Outcome can be either painted </w:t>
            </w:r>
            <w:r w:rsidR="001B5351">
              <w:rPr>
                <w:rFonts w:ascii="Tw Cen MT" w:hAnsi="Tw Cen MT"/>
              </w:rPr>
              <w:t>or completed in pencil crayon.</w:t>
            </w:r>
          </w:p>
          <w:p w:rsidRPr="00687B9F" w:rsidR="003A0AB2" w:rsidP="00687B9F" w:rsidRDefault="00F04AAC" w14:paraId="7E8C596B" w14:textId="5A5A4F1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6672" behindDoc="1" locked="0" layoutInCell="1" allowOverlap="1" wp14:anchorId="2659FF52" wp14:editId="5B0C614E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29032</wp:posOffset>
                  </wp:positionV>
                  <wp:extent cx="2366049" cy="1072116"/>
                  <wp:effectExtent l="0" t="0" r="0" b="0"/>
                  <wp:wrapTight wrapText="bothSides">
                    <wp:wrapPolygon edited="0">
                      <wp:start x="0" y="0"/>
                      <wp:lineTo x="0" y="21114"/>
                      <wp:lineTo x="21391" y="21114"/>
                      <wp:lineTo x="2139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049" cy="1072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Pr="00B4393C" w:rsidR="003A0AB2" w:rsidP="003A0AB2" w:rsidRDefault="003A0AB2" w14:paraId="22BB96BD" w14:textId="0CAA60F3">
            <w:pPr>
              <w:pStyle w:val="ListParagraph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4393C" w:rsidR="00326B67" w:rsidP="00073BDA" w:rsidRDefault="00326B67" w14:paraId="1B8DA6A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Small questions</w:t>
            </w:r>
          </w:p>
          <w:p w:rsidRPr="00B4393C" w:rsidR="00AF5EA5" w:rsidP="00AF5EA5" w:rsidRDefault="007D7CED" w14:paraId="119292C0" w14:textId="282DCC3E">
            <w:pPr>
              <w:pStyle w:val="ListParagraph"/>
              <w:jc w:val="center"/>
              <w:rPr>
                <w:rFonts w:ascii="Tw Cen MT" w:hAnsi="Tw Cen MT"/>
              </w:rPr>
            </w:pPr>
            <w:r w:rsidRPr="007D7CED">
              <w:rPr>
                <w:rFonts w:ascii="Tw Cen MT" w:hAnsi="Tw Cen MT"/>
              </w:rPr>
              <w:t>What unexpected things would you put together</w:t>
            </w:r>
            <w:r>
              <w:rPr>
                <w:rFonts w:ascii="Tw Cen MT" w:hAnsi="Tw Cen MT"/>
              </w:rPr>
              <w:t xml:space="preserve"> with an animal? What animal would you combine with ___?</w:t>
            </w:r>
          </w:p>
        </w:tc>
      </w:tr>
      <w:tr w:rsidRPr="00B4393C" w:rsidR="00921725" w:rsidTr="005C32D9" w14:paraId="13B8F42A" w14:textId="77777777">
        <w:trPr>
          <w:trHeight w:val="815"/>
        </w:trPr>
        <w:tc>
          <w:tcPr>
            <w:tcW w:w="524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122BCC09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353F3FD3" w14:textId="77777777">
            <w:pPr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073BDA" w:rsidRDefault="00326B67" w14:paraId="79BF6D9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Retrieval focus</w:t>
            </w:r>
          </w:p>
          <w:p w:rsidRPr="00B4393C" w:rsidR="00AF5EA5" w:rsidP="00AF5EA5" w:rsidRDefault="00AF5EA5" w14:paraId="5680513A" w14:textId="07C39716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Design process</w:t>
            </w:r>
          </w:p>
        </w:tc>
      </w:tr>
      <w:tr w:rsidRPr="00B4393C" w:rsidR="00921725" w:rsidTr="005C32D9" w14:paraId="244B6279" w14:textId="77777777">
        <w:trPr>
          <w:trHeight w:val="815"/>
        </w:trPr>
        <w:tc>
          <w:tcPr>
            <w:tcW w:w="52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397BBDC9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5B2C8948" w14:textId="77777777">
            <w:pPr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073BDA" w:rsidRDefault="00326B67" w14:paraId="2DB039D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Independent study</w:t>
            </w:r>
          </w:p>
          <w:p w:rsidRPr="00B4393C" w:rsidR="00AF5EA5" w:rsidP="00AF5EA5" w:rsidRDefault="00AF5EA5" w14:paraId="569B7103" w14:textId="5963802D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To complete any unfinished work</w:t>
            </w:r>
          </w:p>
        </w:tc>
      </w:tr>
      <w:tr w:rsidRPr="00B4393C" w:rsidR="00921725" w:rsidTr="005C32D9" w14:paraId="2370124D" w14:textId="77777777">
        <w:trPr>
          <w:trHeight w:val="810"/>
        </w:trPr>
        <w:tc>
          <w:tcPr>
            <w:tcW w:w="5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326B67" w:rsidP="00365FC4" w:rsidRDefault="00365FC4" w14:paraId="1D83C270" w14:textId="13D345CD">
            <w:pPr>
              <w:pStyle w:val="ListParagraph"/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  <w:u w:val="single"/>
              </w:rPr>
              <w:t xml:space="preserve">Weeks </w:t>
            </w:r>
            <w:r w:rsidRPr="00B4393C" w:rsidR="00AF5EA5">
              <w:rPr>
                <w:rFonts w:ascii="Tw Cen MT" w:hAnsi="Tw Cen MT"/>
                <w:u w:val="single"/>
              </w:rPr>
              <w:t>1</w:t>
            </w:r>
            <w:r w:rsidRPr="00B4393C" w:rsidR="00AA2DBE">
              <w:rPr>
                <w:rFonts w:ascii="Tw Cen MT" w:hAnsi="Tw Cen MT"/>
                <w:u w:val="single"/>
              </w:rPr>
              <w:t>0-11</w:t>
            </w:r>
          </w:p>
          <w:p w:rsidRPr="003318CC" w:rsidR="003318CC" w:rsidP="00073BDA" w:rsidRDefault="003318CC" w14:paraId="63808A8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3318CC">
              <w:rPr>
                <w:rFonts w:ascii="Tw Cen MT" w:hAnsi="Tw Cen MT"/>
              </w:rPr>
              <w:t>To be able to use collage techniques to create your own hybrid animal in the style of Katie McCann.</w:t>
            </w:r>
          </w:p>
          <w:p w:rsidRPr="003318CC" w:rsidR="00365FC4" w:rsidP="00073BDA" w:rsidRDefault="003318CC" w14:paraId="688875F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  <w:u w:val="single"/>
              </w:rPr>
            </w:pPr>
            <w:r w:rsidRPr="003318CC">
              <w:rPr>
                <w:rFonts w:ascii="Tw Cen MT" w:hAnsi="Tw Cen MT"/>
              </w:rPr>
              <w:t xml:space="preserve"> To make informed choices in order to develop an interesting and imaginative design.</w:t>
            </w:r>
          </w:p>
          <w:p w:rsidRPr="003318CC" w:rsidR="003318CC" w:rsidP="00073BDA" w:rsidRDefault="003318CC" w14:paraId="290DA471" w14:textId="7FD7CC7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3318CC">
              <w:rPr>
                <w:rFonts w:ascii="Tw Cen MT" w:hAnsi="Tw Cen MT"/>
              </w:rPr>
              <w:t>To learn and understand the process of collage.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B4393C" w:rsidR="00326B67" w:rsidP="005C32D9" w:rsidRDefault="00921725" w14:paraId="0B6A43F1" w14:textId="4A2DA6EC">
            <w:pPr>
              <w:pStyle w:val="ListParagraph"/>
              <w:rPr>
                <w:rFonts w:ascii="Tw Cen MT" w:hAnsi="Tw Cen MT"/>
              </w:rPr>
            </w:pPr>
            <w:r>
              <w:rPr>
                <w:rFonts w:ascii="Tw Cen MT" w:hAnsi="Tw Cen MT" w:eastAsia="Times New Roman" w:cs="Times New Roman"/>
                <w:noProof/>
                <w:snapToGrid w:val="0"/>
                <w:color w:val="000000"/>
                <w:w w:val="1"/>
                <w:sz w:val="2"/>
                <w:szCs w:val="2"/>
                <w:bdr w:val="none" w:color="auto" w:sz="0" w:space="0" w:frame="1"/>
                <w:shd w:val="clear" w:color="auto" w:fill="000000"/>
                <w:lang w:val="x-none" w:eastAsia="x-none" w:bidi="x-none"/>
              </w:rPr>
              <w:drawing>
                <wp:anchor distT="0" distB="0" distL="114300" distR="114300" simplePos="0" relativeHeight="251682816" behindDoc="1" locked="0" layoutInCell="1" allowOverlap="1" wp14:anchorId="0B9AF6D1" wp14:editId="4539E249">
                  <wp:simplePos x="0" y="0"/>
                  <wp:positionH relativeFrom="column">
                    <wp:posOffset>1361322</wp:posOffset>
                  </wp:positionH>
                  <wp:positionV relativeFrom="paragraph">
                    <wp:posOffset>154985</wp:posOffset>
                  </wp:positionV>
                  <wp:extent cx="1594883" cy="1204521"/>
                  <wp:effectExtent l="0" t="0" r="5715" b="0"/>
                  <wp:wrapTight wrapText="bothSides">
                    <wp:wrapPolygon edited="0">
                      <wp:start x="1290" y="0"/>
                      <wp:lineTo x="258" y="10937"/>
                      <wp:lineTo x="0" y="16405"/>
                      <wp:lineTo x="0" y="19139"/>
                      <wp:lineTo x="18065" y="21190"/>
                      <wp:lineTo x="20129" y="21190"/>
                      <wp:lineTo x="21161" y="10937"/>
                      <wp:lineTo x="21419" y="5127"/>
                      <wp:lineTo x="21419" y="2392"/>
                      <wp:lineTo x="3355" y="0"/>
                      <wp:lineTo x="129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83" cy="1204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393C">
              <w:rPr>
                <w:rFonts w:ascii="Tw Cen MT" w:hAnsi="Tw Cen MT" w:eastAsia="Times New Roman" w:cs="Times New Roman"/>
                <w:noProof/>
                <w:color w:val="000000"/>
                <w:sz w:val="2"/>
                <w:szCs w:val="2"/>
                <w:lang w:eastAsia="x-none" w:bidi="x-non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134DE98" wp14:editId="632FB144">
                      <wp:simplePos x="0" y="0"/>
                      <wp:positionH relativeFrom="column">
                        <wp:posOffset>31514</wp:posOffset>
                      </wp:positionH>
                      <wp:positionV relativeFrom="paragraph">
                        <wp:posOffset>32872</wp:posOffset>
                      </wp:positionV>
                      <wp:extent cx="1265082" cy="1475105"/>
                      <wp:effectExtent l="0" t="0" r="11430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5082" cy="14751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Pr="00921725" w:rsidR="00AF5EA5" w:rsidP="00921725" w:rsidRDefault="00085279" w14:paraId="5B3E523A" w14:textId="590E8F1A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921725">
                                    <w:rPr>
                                      <w:rFonts w:ascii="Tw Cen MT" w:hAnsi="Tw Cen MT"/>
                                    </w:rPr>
                                    <w:t>Using found images, students are to create their own hybrid animal inspired by Katie McCann.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F27B8E6">
                    <v:shape id="Text Box 12" style="position:absolute;left:0;text-align:left;margin-left:2.5pt;margin-top:2.6pt;width:99.6pt;height:1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wgTwIAAM0EAAAOAAAAZHJzL2Uyb0RvYy54bWysVNtuGjEQfa/Uf7D8XnahkAtiiSgRVaUo&#10;iZRUeTZeL6zk9bi2YZd+fY+9kFv7FJUHMzfPeM6c2dlV12i2V87XZAo+HOScKSOprM2m4D8fV18u&#10;OPNBmFJoMqrgB+X51fzzp1lrp2pEW9KlcgxJjJ+2tuDbEOw0y7zcqkb4AVll4KzINSJAdZusdKJF&#10;9kZnozw/y1pypXUklfewXvdOPk/5q0rJcFdVXgWmC463hXS6dK7jmc1nYrpxwm5reXyG+MArGlEb&#10;FH1OdS2CYDtX/5WqqaUjT1UYSGoyqqpaqtQDuhnm77p52AqrUi8Ax9tnmPz/Sytv9/eO1SVmN+LM&#10;iAYzelRdYN+oYzABn9b6KcIeLAJDBztiT3YPY2y7q1wT/9EQgx9IH57RjdlkvDQ6m+QXqCLhG47P&#10;J8N8EvNkL9et8+G7ooZFoeAO40uoiv2ND33oKSRW86TrclVrnZSDX2rH9gKTBkFKajnTwgcYC75K&#10;v2O1N9e0YW3Bz75O8lTpjc9/JCXa0QZdRdh6eKIUunXXw3yCbk3lAYg66jnprVzV6PoGT74XDiQE&#10;iFiscIej0oRH0lHibEvu97/sMR7cgJezFqQuuP+1E04BiR8GrLkcjsdxC5IynpyPoLjXnvVrj9k1&#10;SwKaQ6ywlUmM8UGfxMpR84T9W8SqcAkjUbvg4SQuQ79q2F+pFosUBN5bEW7Mg5UxdRxdnOlj9ySc&#10;PQ4+gDO3dKK/mL6bfx8bbxpa7AJVdSJHxLlH9Qg/dibR67jfcSlf6ynq5Ss0/wMAAP//AwBQSwME&#10;FAAGAAgAAAAhAEgkKmXcAAAABwEAAA8AAABkcnMvZG93bnJldi54bWxMj0FLAzEQhe+C/yGM4M0m&#10;bq2WdbNlESwiWGj10GOajLuLm2RJpu367x1Pepo3vOHN96rV5AdxwpT7GDTczhQIDDa6PrQaPt6f&#10;b5YgMpngzBADavjGDKv68qIypYvnsMXTjlrBISGXRkNHNJZSZtuhN3kWRwzsfcbkDfGaWumSOXO4&#10;H2Sh1L30pg/8oTMjPnVov3ZHr+F1uzZFu35Rb/M9NZuWbJOT1fr6amoeQRBO9HcMv/iMDjUzHeIx&#10;uCwGDQtuQjwKEOwW6o7FgcX8YQGyruR//voHAAD//wMAUEsBAi0AFAAGAAgAAAAhALaDOJL+AAAA&#10;4QEAABMAAAAAAAAAAAAAAAAAAAAAAFtDb250ZW50X1R5cGVzXS54bWxQSwECLQAUAAYACAAAACEA&#10;OP0h/9YAAACUAQAACwAAAAAAAAAAAAAAAAAvAQAAX3JlbHMvLnJlbHNQSwECLQAUAAYACAAAACEA&#10;7losIE8CAADNBAAADgAAAAAAAAAAAAAAAAAuAgAAZHJzL2Uyb0RvYy54bWxQSwECLQAUAAYACAAA&#10;ACEASCQqZdwAAAAHAQAADwAAAAAAAAAAAAAAAACpBAAAZHJzL2Rvd25yZXYueG1sUEsFBgAAAAAE&#10;AAQA8wAAALIFAAAAAA==&#10;" w14:anchorId="5134DE98">
                      <v:textbox>
                        <w:txbxContent>
                          <w:p w:rsidRPr="00921725" w:rsidR="00AF5EA5" w:rsidP="00921725" w:rsidRDefault="00085279" w14:paraId="704C35AE" w14:textId="590E8F1A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921725">
                              <w:rPr>
                                <w:rFonts w:ascii="Tw Cen MT" w:hAnsi="Tw Cen MT"/>
                              </w:rPr>
                              <w:t>Using found images, students are to create their own hybrid animal inspired by Katie McCann.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93C" w:rsidR="00326B67">
              <w:rPr>
                <w:rFonts w:ascii="Tw Cen MT" w:hAnsi="Tw Cen MT" w:eastAsia="Times New Roman" w:cs="Times New Roman"/>
                <w:snapToGrid w:val="0"/>
                <w:color w:val="000000"/>
                <w:w w:val="1"/>
                <w:sz w:val="2"/>
                <w:szCs w:val="2"/>
                <w:bdr w:val="none" w:color="auto" w:sz="0" w:space="0" w:frame="1"/>
                <w:shd w:val="clear" w:color="auto" w:fill="000000"/>
                <w:lang w:val="x-none" w:eastAsia="x-none" w:bidi="x-none"/>
              </w:rPr>
              <w:t xml:space="preserve"> 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4393C" w:rsidR="00326B67" w:rsidP="00073BDA" w:rsidRDefault="00326B67" w14:paraId="2B8A1EBB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>Small questions</w:t>
            </w:r>
          </w:p>
          <w:p w:rsidRPr="00B4393C" w:rsidR="00AF5EA5" w:rsidP="00AF5EA5" w:rsidRDefault="00AF5EA5" w14:paraId="06BD3392" w14:textId="6D4EF0EF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Which are your preferred designs? How do you plan to do develop them?</w:t>
            </w:r>
          </w:p>
        </w:tc>
      </w:tr>
      <w:tr w:rsidRPr="00B4393C" w:rsidR="00921725" w:rsidTr="005C32D9" w14:paraId="0D256715" w14:textId="77777777">
        <w:trPr>
          <w:trHeight w:val="809"/>
        </w:trPr>
        <w:tc>
          <w:tcPr>
            <w:tcW w:w="524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1D7AD889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326B67" w:rsidP="00073BDA" w:rsidRDefault="00326B67" w14:paraId="0CD1BAF7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073BDA" w:rsidRDefault="00326B67" w14:paraId="2A934F8F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>Retrieval focus</w:t>
            </w:r>
          </w:p>
          <w:p w:rsidRPr="00B4393C" w:rsidR="00AF5EA5" w:rsidP="00AF5EA5" w:rsidRDefault="00AF5EA5" w14:paraId="64FE5C3C" w14:textId="4777C0E1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Design and development process</w:t>
            </w:r>
          </w:p>
        </w:tc>
      </w:tr>
      <w:tr w:rsidRPr="00B4393C" w:rsidR="00921725" w:rsidTr="005C32D9" w14:paraId="270AC90D" w14:textId="77777777">
        <w:trPr>
          <w:trHeight w:val="809"/>
        </w:trPr>
        <w:tc>
          <w:tcPr>
            <w:tcW w:w="52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5C32D9" w:rsidRDefault="00326B67" w14:paraId="6EF038B7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496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073BDA" w:rsidRDefault="00326B67" w14:paraId="10BCA524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326B67" w:rsidP="00073BDA" w:rsidRDefault="00326B67" w14:paraId="0089A248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>Independent study</w:t>
            </w:r>
          </w:p>
          <w:p w:rsidRPr="00B4393C" w:rsidR="00AF5EA5" w:rsidP="00AF5EA5" w:rsidRDefault="00AF5EA5" w14:paraId="301815D8" w14:textId="7772E0D9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To complete any unfinished work</w:t>
            </w:r>
          </w:p>
        </w:tc>
      </w:tr>
      <w:bookmarkEnd w:id="0"/>
    </w:tbl>
    <w:p w:rsidRPr="00B4393C" w:rsidR="00326B67" w:rsidP="00E25346" w:rsidRDefault="00326B67" w14:paraId="50D13BA9" w14:textId="05EA962B">
      <w:pPr>
        <w:rPr>
          <w:rFonts w:ascii="Tw Cen MT" w:hAnsi="Tw Cen MT" w:cstheme="minorHAnsi"/>
          <w:b/>
          <w:bCs/>
          <w:sz w:val="24"/>
          <w:szCs w:val="24"/>
        </w:rPr>
      </w:pPr>
    </w:p>
    <w:p w:rsidRPr="00B4393C" w:rsidR="00326B67" w:rsidP="00E25346" w:rsidRDefault="00326B67" w14:paraId="138FA5F2" w14:textId="08DE02D8">
      <w:pPr>
        <w:rPr>
          <w:rFonts w:ascii="Tw Cen MT" w:hAnsi="Tw Cen MT" w:cstheme="minorHAnsi"/>
          <w:b/>
          <w:bCs/>
          <w:sz w:val="24"/>
          <w:szCs w:val="24"/>
        </w:rPr>
      </w:pPr>
    </w:p>
    <w:p w:rsidRPr="00B4393C" w:rsidR="00326B67" w:rsidP="00E25346" w:rsidRDefault="00326B67" w14:paraId="481FC859" w14:textId="1406F3F3">
      <w:pPr>
        <w:rPr>
          <w:rFonts w:ascii="Tw Cen MT" w:hAnsi="Tw Cen MT" w:cstheme="minorHAnsi"/>
          <w:b/>
          <w:bCs/>
          <w:sz w:val="24"/>
          <w:szCs w:val="24"/>
        </w:rPr>
      </w:pPr>
    </w:p>
    <w:p w:rsidRPr="00B4393C" w:rsidR="00AF5EA5" w:rsidP="00E25346" w:rsidRDefault="00AF5EA5" w14:paraId="2AF5273A" w14:textId="19EE9FCF">
      <w:pPr>
        <w:rPr>
          <w:rFonts w:ascii="Tw Cen MT" w:hAnsi="Tw Cen MT" w:cstheme="minorHAns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5446" w:type="dxa"/>
        <w:tblLook w:val="04A0" w:firstRow="1" w:lastRow="0" w:firstColumn="1" w:lastColumn="0" w:noHBand="0" w:noVBand="1"/>
      </w:tblPr>
      <w:tblGrid>
        <w:gridCol w:w="5129"/>
        <w:gridCol w:w="5186"/>
        <w:gridCol w:w="5131"/>
      </w:tblGrid>
      <w:tr w:rsidRPr="00B4393C" w:rsidR="00710AF9" w:rsidTr="00E61329" w14:paraId="58535FA8" w14:textId="77777777">
        <w:trPr>
          <w:trHeight w:val="815"/>
        </w:trPr>
        <w:tc>
          <w:tcPr>
            <w:tcW w:w="5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AF5EA5" w:rsidP="00A47387" w:rsidRDefault="00AF5EA5" w14:paraId="3DB522CF" w14:textId="1A009AC1">
            <w:pPr>
              <w:pStyle w:val="ListParagraph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  <w:u w:val="single"/>
              </w:rPr>
              <w:lastRenderedPageBreak/>
              <w:t xml:space="preserve">Weeks </w:t>
            </w:r>
            <w:r w:rsidRPr="00B4393C" w:rsidR="00B04558">
              <w:rPr>
                <w:rFonts w:ascii="Tw Cen MT" w:hAnsi="Tw Cen MT"/>
                <w:u w:val="single"/>
              </w:rPr>
              <w:t>12-14</w:t>
            </w:r>
          </w:p>
          <w:p w:rsidRPr="00E61329" w:rsidR="00A756DF" w:rsidP="00073BDA" w:rsidRDefault="00C6251C" w14:paraId="00D6F0E2" w14:textId="57BB3A6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  <w:r w:rsidRPr="00E61329">
              <w:rPr>
                <w:rFonts w:ascii="Tw Cen MT" w:hAnsi="Tw Cen MT"/>
              </w:rPr>
              <w:t xml:space="preserve">To </w:t>
            </w:r>
            <w:r w:rsidRPr="00E61329" w:rsidR="007A1C9C">
              <w:rPr>
                <w:rFonts w:ascii="Tw Cen MT" w:hAnsi="Tw Cen MT"/>
              </w:rPr>
              <w:t xml:space="preserve">learn the meeting </w:t>
            </w:r>
            <w:r w:rsidRPr="00E61329" w:rsidR="001C4324">
              <w:rPr>
                <w:rFonts w:ascii="Tw Cen MT" w:hAnsi="Tw Cen MT"/>
              </w:rPr>
              <w:t>of ‘dreamscape’.</w:t>
            </w:r>
          </w:p>
          <w:p w:rsidRPr="00E61329" w:rsidR="001C4324" w:rsidP="00073BDA" w:rsidRDefault="001C4324" w14:paraId="44BCEB92" w14:textId="186AB2C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  <w:r w:rsidRPr="00E61329">
              <w:rPr>
                <w:rFonts w:ascii="Tw Cen MT" w:hAnsi="Tw Cen MT"/>
              </w:rPr>
              <w:t>To learn how to develop your collage into painting in the style of Salvador Dali.</w:t>
            </w:r>
          </w:p>
          <w:p w:rsidRPr="00E61329" w:rsidR="001C4324" w:rsidP="00073BDA" w:rsidRDefault="001C4324" w14:paraId="505A60BA" w14:textId="55D4D71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  <w:r w:rsidRPr="00E61329">
              <w:rPr>
                <w:rFonts w:ascii="Tw Cen MT" w:hAnsi="Tw Cen MT"/>
              </w:rPr>
              <w:t>To gain an understanding</w:t>
            </w:r>
            <w:r w:rsidRPr="00E61329" w:rsidR="00E61329">
              <w:rPr>
                <w:rFonts w:ascii="Tw Cen MT" w:hAnsi="Tw Cen MT"/>
              </w:rPr>
              <w:t xml:space="preserve"> of Salvador Dali and the meaning behind his artwork.</w:t>
            </w:r>
          </w:p>
          <w:p w:rsidRPr="00B4393C" w:rsidR="00A756DF" w:rsidP="00935D59" w:rsidRDefault="00A756DF" w14:paraId="69053417" w14:textId="3F5A0C40">
            <w:pPr>
              <w:pStyle w:val="ListParagraph"/>
              <w:rPr>
                <w:rFonts w:ascii="Tw Cen MT" w:hAnsi="Tw Cen MT"/>
                <w:u w:val="single"/>
              </w:rPr>
            </w:pPr>
          </w:p>
        </w:tc>
        <w:tc>
          <w:tcPr>
            <w:tcW w:w="5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AF5EA5" w:rsidP="00A47387" w:rsidRDefault="00710AF9" w14:paraId="07AC4ED8" w14:textId="04EF3CA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91008" behindDoc="1" locked="0" layoutInCell="1" allowOverlap="1" wp14:anchorId="2FAF53D7" wp14:editId="05064F53">
                  <wp:simplePos x="0" y="0"/>
                  <wp:positionH relativeFrom="column">
                    <wp:posOffset>1668499</wp:posOffset>
                  </wp:positionH>
                  <wp:positionV relativeFrom="paragraph">
                    <wp:posOffset>105735</wp:posOffset>
                  </wp:positionV>
                  <wp:extent cx="1135380" cy="1350010"/>
                  <wp:effectExtent l="0" t="0" r="7620" b="2540"/>
                  <wp:wrapTight wrapText="bothSides">
                    <wp:wrapPolygon edited="0">
                      <wp:start x="0" y="0"/>
                      <wp:lineTo x="0" y="21336"/>
                      <wp:lineTo x="21383" y="21336"/>
                      <wp:lineTo x="2138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350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EA5" w:rsidP="00073BDA" w:rsidRDefault="008D42F7" w14:paraId="5C44205E" w14:textId="5A478612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Stude</w:t>
            </w:r>
            <w:r w:rsidR="000C302A">
              <w:rPr>
                <w:rFonts w:ascii="Tw Cen MT" w:hAnsi="Tw Cen MT"/>
              </w:rPr>
              <w:t>n</w:t>
            </w:r>
            <w:r>
              <w:rPr>
                <w:rFonts w:ascii="Tw Cen MT" w:hAnsi="Tw Cen MT"/>
              </w:rPr>
              <w:t>ts to develop their collage</w:t>
            </w:r>
            <w:r w:rsidRPr="00B4393C" w:rsidR="007064B6">
              <w:rPr>
                <w:rFonts w:ascii="Tw Cen MT" w:hAnsi="Tw Cen MT"/>
              </w:rPr>
              <w:t xml:space="preserve"> into painting in the style of</w:t>
            </w:r>
            <w:r>
              <w:rPr>
                <w:rFonts w:ascii="Tw Cen MT" w:hAnsi="Tw Cen MT"/>
              </w:rPr>
              <w:t xml:space="preserve"> Salvador Dali</w:t>
            </w:r>
            <w:r w:rsidR="000C302A">
              <w:rPr>
                <w:rFonts w:ascii="Tw Cen MT" w:hAnsi="Tw Cen MT"/>
              </w:rPr>
              <w:t xml:space="preserve"> using watercolour. </w:t>
            </w:r>
          </w:p>
          <w:p w:rsidRPr="00B4393C" w:rsidR="000C302A" w:rsidP="000C302A" w:rsidRDefault="00710AF9" w14:paraId="78596AF0" w14:textId="5BD372EE">
            <w:pPr>
              <w:pStyle w:val="ListParagraph"/>
              <w:ind w:left="10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</w:t>
            </w:r>
            <w:r w:rsidR="008649DE">
              <w:rPr>
                <w:rFonts w:ascii="Tw Cen MT" w:hAnsi="Tw Cen MT"/>
              </w:rPr>
              <w:t>Watch</w:t>
            </w:r>
            <w:r>
              <w:rPr>
                <w:rFonts w:ascii="Tw Cen MT" w:hAnsi="Tw Cen MT"/>
              </w:rPr>
              <w:t xml:space="preserve"> -</w:t>
            </w:r>
            <w:r w:rsidRPr="008649DE" w:rsidR="008649DE">
              <w:rPr>
                <w:rFonts w:ascii="Tw Cen MT" w:hAnsi="Tw Cen MT"/>
              </w:rPr>
              <w:t>https://www.tate.org.uk/kids/explore/who-is/who-salvador-dali</w:t>
            </w:r>
            <w:r w:rsidR="008649DE">
              <w:rPr>
                <w:rFonts w:ascii="Tw Cen MT" w:hAnsi="Tw Cen MT"/>
              </w:rPr>
              <w:t>)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4393C" w:rsidR="00AF5EA5" w:rsidP="00073BDA" w:rsidRDefault="00AF5EA5" w14:paraId="250CFC4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Small questions</w:t>
            </w:r>
          </w:p>
          <w:p w:rsidRPr="00B4393C" w:rsidR="00AF5EA5" w:rsidP="00C6251C" w:rsidRDefault="00AF5EA5" w14:paraId="19687B6A" w14:textId="68B70DB9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 xml:space="preserve">How can my </w:t>
            </w:r>
            <w:r w:rsidR="000C302A">
              <w:rPr>
                <w:rFonts w:ascii="Tw Cen MT" w:hAnsi="Tw Cen MT"/>
              </w:rPr>
              <w:t>collage</w:t>
            </w:r>
            <w:r w:rsidRPr="00B4393C">
              <w:rPr>
                <w:rFonts w:ascii="Tw Cen MT" w:hAnsi="Tw Cen MT"/>
              </w:rPr>
              <w:t xml:space="preserve"> be developed</w:t>
            </w:r>
            <w:r w:rsidR="000C302A">
              <w:rPr>
                <w:rFonts w:ascii="Tw Cen MT" w:hAnsi="Tw Cen MT"/>
              </w:rPr>
              <w:t xml:space="preserve"> into Dali inspired painting? Who is Salvador Dali? What is a dreamscape?</w:t>
            </w:r>
          </w:p>
        </w:tc>
      </w:tr>
      <w:tr w:rsidRPr="00B4393C" w:rsidR="00710AF9" w:rsidTr="00E61329" w14:paraId="323C83CC" w14:textId="77777777">
        <w:trPr>
          <w:trHeight w:val="815"/>
        </w:trPr>
        <w:tc>
          <w:tcPr>
            <w:tcW w:w="5129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AF5EA5" w:rsidP="00A47387" w:rsidRDefault="00AF5EA5" w14:paraId="11899B2F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5186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AF5EA5" w:rsidP="00A47387" w:rsidRDefault="00AF5EA5" w14:paraId="671303CF" w14:textId="77777777">
            <w:pPr>
              <w:rPr>
                <w:rFonts w:ascii="Tw Cen MT" w:hAnsi="Tw Cen MT"/>
              </w:rPr>
            </w:pP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7AD43DA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Retrieval focus</w:t>
            </w:r>
          </w:p>
          <w:p w:rsidRPr="00B4393C" w:rsidR="00AF5EA5" w:rsidP="00AF5EA5" w:rsidRDefault="000C302A" w14:paraId="5F85FCB5" w14:textId="6EA25EEA">
            <w:pPr>
              <w:pStyle w:val="ListParagraph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Painting</w:t>
            </w:r>
          </w:p>
        </w:tc>
      </w:tr>
      <w:tr w:rsidRPr="00B4393C" w:rsidR="00710AF9" w:rsidTr="00E61329" w14:paraId="1D6956F0" w14:textId="77777777">
        <w:trPr>
          <w:trHeight w:val="815"/>
        </w:trPr>
        <w:tc>
          <w:tcPr>
            <w:tcW w:w="512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A47387" w:rsidRDefault="00AF5EA5" w14:paraId="5698ECFE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518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A47387" w:rsidRDefault="00AF5EA5" w14:paraId="43C8BBD7" w14:textId="77777777">
            <w:pPr>
              <w:rPr>
                <w:rFonts w:ascii="Tw Cen MT" w:hAnsi="Tw Cen MT"/>
              </w:rPr>
            </w:pP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2F81376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Independent study</w:t>
            </w:r>
          </w:p>
          <w:p w:rsidRPr="00B4393C" w:rsidR="00AF5EA5" w:rsidP="00AF5EA5" w:rsidRDefault="00AF5EA5" w14:paraId="06DB12B5" w14:textId="7A0768A4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>To complete any unfished work</w:t>
            </w:r>
          </w:p>
        </w:tc>
      </w:tr>
      <w:tr w:rsidRPr="00B4393C" w:rsidR="00710AF9" w:rsidTr="00E61329" w14:paraId="3B01563C" w14:textId="77777777">
        <w:trPr>
          <w:trHeight w:val="810"/>
        </w:trPr>
        <w:tc>
          <w:tcPr>
            <w:tcW w:w="5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393C" w:rsidR="00AF5EA5" w:rsidP="00A47387" w:rsidRDefault="00AF5EA5" w14:paraId="6D38FCF7" w14:textId="6D42CEC5">
            <w:pPr>
              <w:pStyle w:val="ListParagraph"/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  <w:u w:val="single"/>
              </w:rPr>
              <w:t>Weeks 1</w:t>
            </w:r>
            <w:r w:rsidRPr="00B4393C" w:rsidR="00B04558">
              <w:rPr>
                <w:rFonts w:ascii="Tw Cen MT" w:hAnsi="Tw Cen MT"/>
                <w:u w:val="single"/>
              </w:rPr>
              <w:t>5</w:t>
            </w:r>
          </w:p>
          <w:p w:rsidRPr="00FE66BF" w:rsidR="00FE66BF" w:rsidP="00073BDA" w:rsidRDefault="00FE66BF" w14:paraId="27D5780C" w14:textId="77777777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w Cen MT" w:hAnsi="Tw Cen MT"/>
              </w:rPr>
            </w:pPr>
            <w:r w:rsidRPr="00FE66BF">
              <w:rPr>
                <w:rFonts w:ascii="Tw Cen MT" w:hAnsi="Tw Cen MT"/>
              </w:rPr>
              <w:t>To be able to work independently in order to complete any outstanding work.</w:t>
            </w:r>
          </w:p>
          <w:p w:rsidRPr="00FE66BF" w:rsidR="00AF5EA5" w:rsidP="00073BDA" w:rsidRDefault="00FE66BF" w14:paraId="40A8D4CC" w14:textId="179E1D44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w Cen MT" w:hAnsi="Tw Cen MT"/>
                <w:u w:val="single"/>
              </w:rPr>
            </w:pPr>
            <w:r w:rsidRPr="00FE66BF">
              <w:rPr>
                <w:rFonts w:ascii="Tw Cen MT" w:hAnsi="Tw Cen MT"/>
              </w:rPr>
              <w:t>To be able to improve your work by responding to teacher feedback.</w:t>
            </w:r>
          </w:p>
        </w:tc>
        <w:tc>
          <w:tcPr>
            <w:tcW w:w="5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B4393C" w:rsidR="00AF5EA5" w:rsidP="00A47387" w:rsidRDefault="00935D59" w14:paraId="27F85DBE" w14:textId="6B6A6431">
            <w:pPr>
              <w:pStyle w:val="ListParagraph"/>
              <w:rPr>
                <w:rFonts w:ascii="Tw Cen MT" w:hAnsi="Tw Cen MT"/>
              </w:rPr>
            </w:pPr>
            <w:r w:rsidRPr="00B4393C">
              <w:rPr>
                <w:rFonts w:ascii="Tw Cen MT" w:hAnsi="Tw Cen MT" w:eastAsia="Times New Roman" w:cs="Times New Roman"/>
                <w:noProof/>
                <w:color w:val="000000"/>
                <w:sz w:val="2"/>
                <w:szCs w:val="2"/>
                <w:lang w:eastAsia="x-none" w:bidi="x-non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222D99" wp14:editId="054739BE">
                      <wp:simplePos x="0" y="0"/>
                      <wp:positionH relativeFrom="column">
                        <wp:posOffset>135208</wp:posOffset>
                      </wp:positionH>
                      <wp:positionV relativeFrom="paragraph">
                        <wp:posOffset>87943</wp:posOffset>
                      </wp:positionV>
                      <wp:extent cx="2596551" cy="1296538"/>
                      <wp:effectExtent l="0" t="0" r="13335" b="1841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6551" cy="12965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935D59" w:rsidP="00073BDA" w:rsidRDefault="007064B6" w14:paraId="168BAE3F" w14:textId="76363C4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  <w:r>
                                    <w:t>DIRT</w:t>
                                  </w:r>
                                  <w:r w:rsidR="00FE66BF">
                                    <w:t xml:space="preserve"> – Students to complete any outstanding work.</w:t>
                                  </w:r>
                                </w:p>
                                <w:p w:rsidRPr="00AF5EA5" w:rsidR="00935D59" w:rsidP="007064B6" w:rsidRDefault="00935D59" w14:paraId="7DF69CD5" w14:textId="77777777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0180A9A">
                    <v:shape id="Text Box 14" style="position:absolute;left:0;text-align:left;margin-left:10.65pt;margin-top:6.9pt;width:204.45pt;height:10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aDTwIAAM0EAAAOAAAAZHJzL2Uyb0RvYy54bWysVE1vGjEQvVfqf7B8bxYIpAnKElEiqkoo&#10;iQRVzsbrhZW8Htc27NJf32cvJCTtKSoH4/nwfLx5s7d3ba3ZXjlfkcl5/6LHmTKSispscv5zNf9y&#10;zZkPwhRCk1E5PyjP7yafP902dqwGtCVdKMcQxPhxY3O+DcGOs8zLraqFvyCrDIwluVoEiG6TFU40&#10;iF7rbNDrXWUNucI6ksp7aO87I5+k+GWpZHgsS68C0zlHbSGdLp3reGaTWzHeOGG3lTyWIT5QRS0q&#10;g6Qvoe5FEGznqr9C1ZV05KkMF5LqjMqykir1gG76vXfdLLfCqtQLwPH2BSb//8LKh/2TY1WB2Q05&#10;M6LGjFaqDewbtQwq4NNYP4bb0sIxtNDD96T3UMa229LV8R8NMdiB9OEF3RhNQjkY3VyNRn3OJGz9&#10;AYTL6xgne31unQ/fFdUsXnLuML6EqtgvfOhcTy4xmyddFfNK6yQc/Ew7theYNAhSUMOZFj5AmfN5&#10;+h2zvXmmDWtyfnU56qVMb2z+IyHRjjboKsLWwRNvoV23CebBCbo1FQcg6qjjpLdyXqHrBUp+Eg4k&#10;BIhYrPCIo9SEIul442xL7ve/9NEf3ICVswakzrn/tRNOAYkfBqy56Q+HcQuSMBx9HUBw55b1ucXs&#10;6hkBTYwM1aVr9A/6dC0d1c/Yv2nMCpMwErlzHk7XWehWDfsr1XSanMB7K8LCLK2MoePo4kxX7bNw&#10;9jj4AM480In+Yvxu/p1vfGlougtUVokcEecO1SP82JlEr+N+x6U8l5PX61do8gcAAP//AwBQSwME&#10;FAAGAAgAAAAhAGWpP2bdAAAACQEAAA8AAABkcnMvZG93bnJldi54bWxMj0FLAzEQhe+C/yGM4M0m&#10;3RUp62bLIlhEUGjrweM0idnFzWTZpO36752e9Djve7x5r17PYRAnN6U+koblQoFwZKLtyWv42D/f&#10;rUCkjGRxiOQ0/LgE6+b6qsbKxjNt3WmXveAQShVq6HIeKymT6VzAtIijI2ZfcQqY+Zy8tBOeOTwM&#10;slDqQQbsiT90OLqnzpnv3TFoeN1usPCbF/VWfub23WfTpslofXszt48gspvznxku9bk6NNzpEI9k&#10;kxg0FMuSnayXvID5fakKEIcLWCmQTS3/L2h+AQAA//8DAFBLAQItABQABgAIAAAAIQC2gziS/gAA&#10;AOEBAAATAAAAAAAAAAAAAAAAAAAAAABbQ29udGVudF9UeXBlc10ueG1sUEsBAi0AFAAGAAgAAAAh&#10;ADj9If/WAAAAlAEAAAsAAAAAAAAAAAAAAAAALwEAAF9yZWxzLy5yZWxzUEsBAi0AFAAGAAgAAAAh&#10;APnKloNPAgAAzQQAAA4AAAAAAAAAAAAAAAAALgIAAGRycy9lMm9Eb2MueG1sUEsBAi0AFAAGAAgA&#10;AAAhAGWpP2bdAAAACQEAAA8AAAAAAAAAAAAAAAAAqQQAAGRycy9kb3ducmV2LnhtbFBLBQYAAAAA&#10;BAAEAPMAAACzBQAAAAA=&#10;" w14:anchorId="66222D99">
                      <v:textbox>
                        <w:txbxContent>
                          <w:p w:rsidR="00935D59" w:rsidP="00073BDA" w:rsidRDefault="007064B6" w14:paraId="5CF183F1" w14:textId="76363C4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DIRT</w:t>
                            </w:r>
                            <w:r w:rsidR="00FE66BF">
                              <w:t xml:space="preserve"> – Students to complete any outstanding work.</w:t>
                            </w:r>
                          </w:p>
                          <w:p w:rsidRPr="00AF5EA5" w:rsidR="00935D59" w:rsidP="007064B6" w:rsidRDefault="00935D59" w14:paraId="672A6659" w14:textId="77777777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93C" w:rsidR="00AF5EA5">
              <w:rPr>
                <w:rFonts w:ascii="Tw Cen MT" w:hAnsi="Tw Cen MT" w:eastAsia="Times New Roman" w:cs="Times New Roman"/>
                <w:snapToGrid w:val="0"/>
                <w:color w:val="000000"/>
                <w:w w:val="1"/>
                <w:sz w:val="2"/>
                <w:szCs w:val="2"/>
                <w:bdr w:val="none" w:color="auto" w:sz="0" w:space="0" w:frame="1"/>
                <w:shd w:val="clear" w:color="auto" w:fill="000000"/>
                <w:lang w:val="x-none" w:eastAsia="x-none" w:bidi="x-none"/>
              </w:rPr>
              <w:t xml:space="preserve"> 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4393C" w:rsidR="00AF5EA5" w:rsidP="00073BDA" w:rsidRDefault="00AF5EA5" w14:paraId="14B9EF9A" w14:textId="5330242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>Small questions</w:t>
            </w:r>
          </w:p>
          <w:p w:rsidRPr="00B4393C" w:rsidR="00AF5EA5" w:rsidP="00FE2A07" w:rsidRDefault="00FE2A07" w14:paraId="7E310E5F" w14:textId="0BECAEE6">
            <w:pPr>
              <w:pStyle w:val="ListParagraph"/>
              <w:jc w:val="center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How can you improve your work further? What outstanding work do you need to complete? What have you learnt in this project?</w:t>
            </w:r>
          </w:p>
        </w:tc>
      </w:tr>
      <w:tr w:rsidRPr="00B4393C" w:rsidR="00710AF9" w:rsidTr="00E61329" w14:paraId="6D30A1D9" w14:textId="77777777">
        <w:trPr>
          <w:trHeight w:val="809"/>
        </w:trPr>
        <w:tc>
          <w:tcPr>
            <w:tcW w:w="5129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AF5EA5" w:rsidP="00A47387" w:rsidRDefault="00AF5EA5" w14:paraId="3D562239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5186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2C6BCA29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197C5F1C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>Retrieval focus</w:t>
            </w:r>
          </w:p>
          <w:p w:rsidRPr="00B4393C" w:rsidR="00AF5EA5" w:rsidP="00AF5EA5" w:rsidRDefault="00FE2A07" w14:paraId="3E375E7C" w14:textId="1FB53943">
            <w:pPr>
              <w:pStyle w:val="ListParagraph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All t</w:t>
            </w:r>
            <w:r w:rsidR="00FE66BF">
              <w:rPr>
                <w:rFonts w:ascii="Tw Cen MT" w:hAnsi="Tw Cen MT"/>
              </w:rPr>
              <w:t>asks above</w:t>
            </w:r>
          </w:p>
        </w:tc>
      </w:tr>
      <w:tr w:rsidRPr="00B4393C" w:rsidR="00710AF9" w:rsidTr="00E61329" w14:paraId="0FC005B3" w14:textId="77777777">
        <w:trPr>
          <w:trHeight w:val="809"/>
        </w:trPr>
        <w:tc>
          <w:tcPr>
            <w:tcW w:w="512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A47387" w:rsidRDefault="00AF5EA5" w14:paraId="7DBDE3C3" w14:textId="77777777">
            <w:pPr>
              <w:jc w:val="center"/>
              <w:rPr>
                <w:rFonts w:ascii="Tw Cen MT" w:hAnsi="Tw Cen MT"/>
                <w:u w:val="single"/>
              </w:rPr>
            </w:pPr>
          </w:p>
        </w:tc>
        <w:tc>
          <w:tcPr>
            <w:tcW w:w="518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78D79943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</w:rPr>
            </w:pP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393C" w:rsidR="00AF5EA5" w:rsidP="00073BDA" w:rsidRDefault="00AF5EA5" w14:paraId="6C472D4C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w Cen MT" w:hAnsi="Tw Cen MT"/>
                <w:u w:val="single"/>
              </w:rPr>
            </w:pPr>
            <w:r w:rsidRPr="00B4393C">
              <w:rPr>
                <w:rFonts w:ascii="Tw Cen MT" w:hAnsi="Tw Cen MT"/>
              </w:rPr>
              <w:t>Independent study</w:t>
            </w:r>
          </w:p>
          <w:p w:rsidRPr="00B4393C" w:rsidR="00AF5EA5" w:rsidP="00AF5EA5" w:rsidRDefault="00AF5EA5" w14:paraId="021F8F10" w14:textId="26426741">
            <w:pPr>
              <w:pStyle w:val="ListParagraph"/>
              <w:jc w:val="center"/>
              <w:rPr>
                <w:rFonts w:ascii="Tw Cen MT" w:hAnsi="Tw Cen MT"/>
              </w:rPr>
            </w:pPr>
            <w:r w:rsidRPr="00B4393C">
              <w:rPr>
                <w:rFonts w:ascii="Tw Cen MT" w:hAnsi="Tw Cen MT"/>
              </w:rPr>
              <w:t xml:space="preserve">Complete </w:t>
            </w:r>
            <w:r w:rsidR="00FE66BF">
              <w:rPr>
                <w:rFonts w:ascii="Tw Cen MT" w:hAnsi="Tw Cen MT"/>
              </w:rPr>
              <w:t>any unfinished work</w:t>
            </w:r>
          </w:p>
        </w:tc>
      </w:tr>
    </w:tbl>
    <w:p w:rsidRPr="00BF2FB6" w:rsidR="00AF5EA5" w:rsidP="00935D59" w:rsidRDefault="00AF5EA5" w14:paraId="640F657C" w14:textId="77777777">
      <w:pPr>
        <w:rPr>
          <w:rFonts w:ascii="Tw Cen MT" w:hAnsi="Tw Cen MT" w:cstheme="minorHAnsi"/>
          <w:b/>
          <w:bCs/>
          <w:sz w:val="24"/>
          <w:szCs w:val="24"/>
        </w:rPr>
      </w:pPr>
    </w:p>
    <w:sectPr w:rsidRPr="00BF2FB6" w:rsidR="00AF5EA5" w:rsidSect="00467682">
      <w:type w:val="continuous"/>
      <w:pgSz w:w="16838" w:h="11906" w:orient="landscape"/>
      <w:pgMar w:top="709" w:right="536" w:bottom="568" w:left="709" w:header="708" w:footer="708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4B0" w:rsidP="00AF5EA5" w:rsidRDefault="001254B0" w14:paraId="3BE3F202" w14:textId="77777777">
      <w:pPr>
        <w:spacing w:after="0" w:line="240" w:lineRule="auto"/>
      </w:pPr>
      <w:r>
        <w:separator/>
      </w:r>
    </w:p>
  </w:endnote>
  <w:endnote w:type="continuationSeparator" w:id="0">
    <w:p w:rsidR="001254B0" w:rsidP="00AF5EA5" w:rsidRDefault="001254B0" w14:paraId="40BD44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4B0" w:rsidP="00AF5EA5" w:rsidRDefault="001254B0" w14:paraId="1F8DC53B" w14:textId="77777777">
      <w:pPr>
        <w:spacing w:after="0" w:line="240" w:lineRule="auto"/>
      </w:pPr>
      <w:r>
        <w:separator/>
      </w:r>
    </w:p>
  </w:footnote>
  <w:footnote w:type="continuationSeparator" w:id="0">
    <w:p w:rsidR="001254B0" w:rsidP="00AF5EA5" w:rsidRDefault="001254B0" w14:paraId="114ADF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7CE"/>
    <w:multiLevelType w:val="hybridMultilevel"/>
    <w:tmpl w:val="0A84B7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CDA"/>
    <w:multiLevelType w:val="hybridMultilevel"/>
    <w:tmpl w:val="5C48BC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72341"/>
    <w:multiLevelType w:val="hybridMultilevel"/>
    <w:tmpl w:val="92E4B5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FE37EB"/>
    <w:multiLevelType w:val="hybridMultilevel"/>
    <w:tmpl w:val="7458F2A6"/>
    <w:lvl w:ilvl="0" w:tplc="4244A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05805"/>
    <w:multiLevelType w:val="hybridMultilevel"/>
    <w:tmpl w:val="F53A5A6A"/>
    <w:lvl w:ilvl="0" w:tplc="1506E08A">
      <w:start w:val="1"/>
      <w:numFmt w:val="decimal"/>
      <w:lvlText w:val="%1)"/>
      <w:lvlJc w:val="left"/>
      <w:pPr>
        <w:ind w:left="720" w:hanging="360"/>
      </w:pPr>
      <w:rPr>
        <w:rFonts w:hint="default" w:ascii="Tw Cen MT" w:hAnsi="Tw Cen MT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71D"/>
    <w:multiLevelType w:val="hybridMultilevel"/>
    <w:tmpl w:val="F2C623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390E94"/>
    <w:multiLevelType w:val="hybridMultilevel"/>
    <w:tmpl w:val="EC6684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475295"/>
    <w:multiLevelType w:val="hybridMultilevel"/>
    <w:tmpl w:val="2BEC6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3006"/>
    <w:multiLevelType w:val="hybridMultilevel"/>
    <w:tmpl w:val="4A1A5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106045"/>
    <w:multiLevelType w:val="hybridMultilevel"/>
    <w:tmpl w:val="FB628F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84096B"/>
    <w:multiLevelType w:val="hybridMultilevel"/>
    <w:tmpl w:val="7C600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BE4272"/>
    <w:multiLevelType w:val="hybridMultilevel"/>
    <w:tmpl w:val="2264D2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C426B"/>
    <w:multiLevelType w:val="hybridMultilevel"/>
    <w:tmpl w:val="AF9A4D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F31D66"/>
    <w:multiLevelType w:val="hybridMultilevel"/>
    <w:tmpl w:val="2AECEB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16C2"/>
    <w:multiLevelType w:val="hybridMultilevel"/>
    <w:tmpl w:val="D62CDF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4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  <w:num w:numId="15">
    <w:abstractNumId w:val="7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8"/>
    <w:rsid w:val="00006D4E"/>
    <w:rsid w:val="00010E06"/>
    <w:rsid w:val="00011F42"/>
    <w:rsid w:val="0001772C"/>
    <w:rsid w:val="000232C6"/>
    <w:rsid w:val="00053197"/>
    <w:rsid w:val="00055DF8"/>
    <w:rsid w:val="000644F8"/>
    <w:rsid w:val="00073BDA"/>
    <w:rsid w:val="00085279"/>
    <w:rsid w:val="00090FDA"/>
    <w:rsid w:val="00092283"/>
    <w:rsid w:val="000A04D0"/>
    <w:rsid w:val="000A5E7F"/>
    <w:rsid w:val="000B724A"/>
    <w:rsid w:val="000C0B8B"/>
    <w:rsid w:val="000C302A"/>
    <w:rsid w:val="00112FDB"/>
    <w:rsid w:val="001250FA"/>
    <w:rsid w:val="001254B0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351"/>
    <w:rsid w:val="001B5653"/>
    <w:rsid w:val="001C4324"/>
    <w:rsid w:val="001E0B2E"/>
    <w:rsid w:val="001F17BD"/>
    <w:rsid w:val="001F6168"/>
    <w:rsid w:val="00204FD2"/>
    <w:rsid w:val="00206B05"/>
    <w:rsid w:val="0020734F"/>
    <w:rsid w:val="002255D7"/>
    <w:rsid w:val="00242F40"/>
    <w:rsid w:val="00256E43"/>
    <w:rsid w:val="002674FB"/>
    <w:rsid w:val="002772BA"/>
    <w:rsid w:val="002A1025"/>
    <w:rsid w:val="002B2B34"/>
    <w:rsid w:val="002B331B"/>
    <w:rsid w:val="002B4353"/>
    <w:rsid w:val="002C1D9A"/>
    <w:rsid w:val="002F5E68"/>
    <w:rsid w:val="00320052"/>
    <w:rsid w:val="00326A6D"/>
    <w:rsid w:val="00326B67"/>
    <w:rsid w:val="003318CC"/>
    <w:rsid w:val="00346833"/>
    <w:rsid w:val="00351C78"/>
    <w:rsid w:val="00365FC4"/>
    <w:rsid w:val="00367B90"/>
    <w:rsid w:val="003A0AB2"/>
    <w:rsid w:val="003A3B9F"/>
    <w:rsid w:val="003B3732"/>
    <w:rsid w:val="003B420D"/>
    <w:rsid w:val="003E427F"/>
    <w:rsid w:val="003F7447"/>
    <w:rsid w:val="0040383E"/>
    <w:rsid w:val="0040624D"/>
    <w:rsid w:val="0040790A"/>
    <w:rsid w:val="004137BE"/>
    <w:rsid w:val="00445538"/>
    <w:rsid w:val="00451E93"/>
    <w:rsid w:val="00455458"/>
    <w:rsid w:val="004562B8"/>
    <w:rsid w:val="00467682"/>
    <w:rsid w:val="00474E6C"/>
    <w:rsid w:val="00491075"/>
    <w:rsid w:val="00496F9F"/>
    <w:rsid w:val="004A4471"/>
    <w:rsid w:val="004B142B"/>
    <w:rsid w:val="004C0329"/>
    <w:rsid w:val="004D3872"/>
    <w:rsid w:val="004F0451"/>
    <w:rsid w:val="005035C2"/>
    <w:rsid w:val="005037E3"/>
    <w:rsid w:val="005053A3"/>
    <w:rsid w:val="0051380D"/>
    <w:rsid w:val="005232A8"/>
    <w:rsid w:val="00523C5A"/>
    <w:rsid w:val="00524D08"/>
    <w:rsid w:val="0057057B"/>
    <w:rsid w:val="005A48A6"/>
    <w:rsid w:val="005B7FD8"/>
    <w:rsid w:val="005E5F63"/>
    <w:rsid w:val="005E5FAB"/>
    <w:rsid w:val="005F1EEF"/>
    <w:rsid w:val="006227BA"/>
    <w:rsid w:val="00625D3F"/>
    <w:rsid w:val="006418DD"/>
    <w:rsid w:val="0064216E"/>
    <w:rsid w:val="00646439"/>
    <w:rsid w:val="00687B9F"/>
    <w:rsid w:val="006A48C1"/>
    <w:rsid w:val="006B14DB"/>
    <w:rsid w:val="006B6095"/>
    <w:rsid w:val="00704D6D"/>
    <w:rsid w:val="0070519D"/>
    <w:rsid w:val="007064B6"/>
    <w:rsid w:val="00710AF9"/>
    <w:rsid w:val="00712A5C"/>
    <w:rsid w:val="007406FD"/>
    <w:rsid w:val="0074365A"/>
    <w:rsid w:val="00750979"/>
    <w:rsid w:val="007A1C9C"/>
    <w:rsid w:val="007B4AB6"/>
    <w:rsid w:val="007D2D54"/>
    <w:rsid w:val="007D7CED"/>
    <w:rsid w:val="007F56F0"/>
    <w:rsid w:val="00826996"/>
    <w:rsid w:val="00862B0B"/>
    <w:rsid w:val="008649DE"/>
    <w:rsid w:val="00892CDD"/>
    <w:rsid w:val="008A7BE0"/>
    <w:rsid w:val="008D2D3E"/>
    <w:rsid w:val="008D42F7"/>
    <w:rsid w:val="008E7857"/>
    <w:rsid w:val="008F5DA3"/>
    <w:rsid w:val="009052D8"/>
    <w:rsid w:val="00911E0D"/>
    <w:rsid w:val="00921725"/>
    <w:rsid w:val="00924E01"/>
    <w:rsid w:val="00935D59"/>
    <w:rsid w:val="00954324"/>
    <w:rsid w:val="009A026F"/>
    <w:rsid w:val="009E3062"/>
    <w:rsid w:val="00A06AF5"/>
    <w:rsid w:val="00A17A00"/>
    <w:rsid w:val="00A17D4E"/>
    <w:rsid w:val="00A31E6B"/>
    <w:rsid w:val="00A35C10"/>
    <w:rsid w:val="00A43BB7"/>
    <w:rsid w:val="00A50BEE"/>
    <w:rsid w:val="00A530EE"/>
    <w:rsid w:val="00A57527"/>
    <w:rsid w:val="00A6520B"/>
    <w:rsid w:val="00A756DF"/>
    <w:rsid w:val="00A947D5"/>
    <w:rsid w:val="00A94B5B"/>
    <w:rsid w:val="00AA098E"/>
    <w:rsid w:val="00AA2DBE"/>
    <w:rsid w:val="00AB240A"/>
    <w:rsid w:val="00AC4AC6"/>
    <w:rsid w:val="00AE1F62"/>
    <w:rsid w:val="00AF5EA5"/>
    <w:rsid w:val="00AF7543"/>
    <w:rsid w:val="00B04558"/>
    <w:rsid w:val="00B22B5B"/>
    <w:rsid w:val="00B23D8C"/>
    <w:rsid w:val="00B3119C"/>
    <w:rsid w:val="00B37CC1"/>
    <w:rsid w:val="00B41990"/>
    <w:rsid w:val="00B4393C"/>
    <w:rsid w:val="00B64FCF"/>
    <w:rsid w:val="00B82F43"/>
    <w:rsid w:val="00BC4FE2"/>
    <w:rsid w:val="00BC5DC3"/>
    <w:rsid w:val="00BD77B0"/>
    <w:rsid w:val="00BE1005"/>
    <w:rsid w:val="00BE3693"/>
    <w:rsid w:val="00BF2FB6"/>
    <w:rsid w:val="00C03C38"/>
    <w:rsid w:val="00C37957"/>
    <w:rsid w:val="00C40AC1"/>
    <w:rsid w:val="00C6251C"/>
    <w:rsid w:val="00C66849"/>
    <w:rsid w:val="00C85433"/>
    <w:rsid w:val="00C96551"/>
    <w:rsid w:val="00CA4FC9"/>
    <w:rsid w:val="00D05B29"/>
    <w:rsid w:val="00D11A60"/>
    <w:rsid w:val="00D558A0"/>
    <w:rsid w:val="00D70ADC"/>
    <w:rsid w:val="00D71408"/>
    <w:rsid w:val="00D7620F"/>
    <w:rsid w:val="00DC4A86"/>
    <w:rsid w:val="00DF4B36"/>
    <w:rsid w:val="00E1416D"/>
    <w:rsid w:val="00E25346"/>
    <w:rsid w:val="00E55C64"/>
    <w:rsid w:val="00E61329"/>
    <w:rsid w:val="00E6587D"/>
    <w:rsid w:val="00EA1ED5"/>
    <w:rsid w:val="00EA75DB"/>
    <w:rsid w:val="00ED3E69"/>
    <w:rsid w:val="00EE374A"/>
    <w:rsid w:val="00EE6B79"/>
    <w:rsid w:val="00F04AAC"/>
    <w:rsid w:val="00F1436B"/>
    <w:rsid w:val="00F2768F"/>
    <w:rsid w:val="00F33ED3"/>
    <w:rsid w:val="00F42934"/>
    <w:rsid w:val="00F83E9E"/>
    <w:rsid w:val="00F9173B"/>
    <w:rsid w:val="00FB56EE"/>
    <w:rsid w:val="00FD0E97"/>
    <w:rsid w:val="00FD5D66"/>
    <w:rsid w:val="00FD7A55"/>
    <w:rsid w:val="00FE2A07"/>
    <w:rsid w:val="00FE66BF"/>
    <w:rsid w:val="00FF6F91"/>
    <w:rsid w:val="5373032A"/>
    <w:rsid w:val="5899C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docId w15:val="{3FA99EC2-A0A5-4B8C-A3F2-F412640AF3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5EA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styleId="Default" w:customStyle="1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MTeachingtextnobullets" w:customStyle="1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hAnsi="Arial" w:eastAsia="Calibri" w:cs="Arial"/>
      <w:noProof/>
      <w:color w:val="BF8F00" w:themeColor="accent4" w:themeShade="BF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622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7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E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5EA5"/>
  </w:style>
  <w:style w:type="paragraph" w:styleId="Footer">
    <w:name w:val="footer"/>
    <w:basedOn w:val="Normal"/>
    <w:link w:val="FooterChar"/>
    <w:uiPriority w:val="99"/>
    <w:unhideWhenUsed/>
    <w:rsid w:val="00AF5E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5.png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webSettings" Target="webSettings.xml" Id="rId5" /><Relationship Type="http://schemas.openxmlformats.org/officeDocument/2006/relationships/image" Target="media/image7.jpeg" Id="rId15" /><Relationship Type="http://schemas.openxmlformats.org/officeDocument/2006/relationships/hyperlink" Target="https://www.tate.org.uk/kids/explore/what-is/surrealism" TargetMode="Externa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F3D1D-7050-4CAA-93C8-8A730B72575D}"/>
</file>

<file path=customXml/itemProps3.xml><?xml version="1.0" encoding="utf-8"?>
<ds:datastoreItem xmlns:ds="http://schemas.openxmlformats.org/officeDocument/2006/customXml" ds:itemID="{1E1072D1-3C8A-4204-A9E9-80FE3043E61A}"/>
</file>

<file path=customXml/itemProps4.xml><?xml version="1.0" encoding="utf-8"?>
<ds:datastoreItem xmlns:ds="http://schemas.openxmlformats.org/officeDocument/2006/customXml" ds:itemID="{89D143FA-4001-4AAB-A5DB-4ED78C9094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S Smith</cp:lastModifiedBy>
  <cp:revision>4</cp:revision>
  <dcterms:created xsi:type="dcterms:W3CDTF">2021-08-16T18:22:00Z</dcterms:created>
  <dcterms:modified xsi:type="dcterms:W3CDTF">2021-08-30T11:58:53Z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