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B94E" w14:textId="36326144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  <w:r w:rsidR="000604A6">
        <w:rPr>
          <w:rFonts w:ascii="Tw Cen MT" w:hAnsi="Tw Cen MT" w:cstheme="minorHAnsi"/>
          <w:b/>
          <w:bCs/>
          <w:sz w:val="28"/>
          <w:szCs w:val="28"/>
        </w:rPr>
        <w:t xml:space="preserve"> </w:t>
      </w:r>
      <w:r w:rsidR="009C5355">
        <w:rPr>
          <w:rFonts w:ascii="Tw Cen MT" w:hAnsi="Tw Cen MT" w:cstheme="minorHAnsi"/>
          <w:b/>
          <w:bCs/>
          <w:sz w:val="28"/>
          <w:szCs w:val="28"/>
        </w:rPr>
        <w:t>–</w:t>
      </w:r>
      <w:r w:rsidR="000604A6">
        <w:rPr>
          <w:rFonts w:ascii="Tw Cen MT" w:hAnsi="Tw Cen MT" w:cstheme="minorHAnsi"/>
          <w:b/>
          <w:bCs/>
          <w:sz w:val="28"/>
          <w:szCs w:val="28"/>
        </w:rPr>
        <w:t xml:space="preserve"> </w:t>
      </w:r>
      <w:r w:rsidR="009C5355">
        <w:rPr>
          <w:rFonts w:ascii="Tw Cen MT" w:hAnsi="Tw Cen MT" w:cstheme="minorHAnsi"/>
          <w:b/>
          <w:bCs/>
          <w:sz w:val="28"/>
          <w:szCs w:val="28"/>
        </w:rPr>
        <w:t>Physical Education</w:t>
      </w:r>
      <w:r w:rsidR="0020666B">
        <w:rPr>
          <w:rFonts w:ascii="Tw Cen MT" w:hAnsi="Tw Cen MT" w:cstheme="minorHAnsi"/>
          <w:b/>
          <w:bCs/>
          <w:sz w:val="28"/>
          <w:szCs w:val="28"/>
        </w:rPr>
        <w:t xml:space="preserve"> – Exercising Potential</w:t>
      </w:r>
    </w:p>
    <w:tbl>
      <w:tblPr>
        <w:tblStyle w:val="TableGrid"/>
        <w:tblW w:w="15559" w:type="dxa"/>
        <w:tblInd w:w="-113" w:type="dxa"/>
        <w:tblLook w:val="04A0" w:firstRow="1" w:lastRow="0" w:firstColumn="1" w:lastColumn="0" w:noHBand="0" w:noVBand="1"/>
      </w:tblPr>
      <w:tblGrid>
        <w:gridCol w:w="2544"/>
        <w:gridCol w:w="2809"/>
        <w:gridCol w:w="4848"/>
        <w:gridCol w:w="113"/>
        <w:gridCol w:w="2581"/>
        <w:gridCol w:w="2664"/>
      </w:tblGrid>
      <w:tr w:rsidR="00445538" w:rsidRPr="00BF2FB6" w14:paraId="07EA6CCD" w14:textId="77777777" w:rsidTr="00BC0BFC">
        <w:tc>
          <w:tcPr>
            <w:tcW w:w="2544" w:type="dxa"/>
          </w:tcPr>
          <w:p w14:paraId="1B05D8A3" w14:textId="77777777" w:rsidR="0073321C" w:rsidRDefault="00445538" w:rsidP="00197998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 w:rsidRPr="00A240AA">
              <w:rPr>
                <w:rFonts w:ascii="Tw Cen MT" w:hAnsi="Tw Cen MT" w:cstheme="minorHAnsi"/>
                <w:b/>
                <w:bCs/>
                <w:sz w:val="32"/>
                <w:szCs w:val="32"/>
              </w:rPr>
              <w:t>Topic title:</w:t>
            </w:r>
          </w:p>
          <w:p w14:paraId="0AA7BB50" w14:textId="4C74DD76" w:rsidR="00445538" w:rsidRPr="00A240AA" w:rsidRDefault="00541A70" w:rsidP="00541A70">
            <w:pPr>
              <w:rPr>
                <w:rFonts w:ascii="Tw Cen MT" w:hAnsi="Tw Cen MT" w:cstheme="minorHAnsi"/>
                <w:b/>
                <w:bCs/>
              </w:rPr>
            </w:pPr>
            <w:r w:rsidRPr="00541A70">
              <w:rPr>
                <w:rFonts w:ascii="Tw Cen MT" w:hAnsi="Tw Cen MT" w:cstheme="minorHAnsi"/>
                <w:b/>
                <w:bCs/>
                <w:sz w:val="24"/>
                <w:szCs w:val="24"/>
              </w:rPr>
              <w:t>Exploring different fitness training methods</w:t>
            </w:r>
          </w:p>
        </w:tc>
        <w:tc>
          <w:tcPr>
            <w:tcW w:w="2809" w:type="dxa"/>
          </w:tcPr>
          <w:p w14:paraId="14D65FA7" w14:textId="61F25BAF" w:rsidR="00445538" w:rsidRPr="00A240AA" w:rsidRDefault="00445538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>Year:</w:t>
            </w:r>
            <w:r w:rsidR="00467682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 </w:t>
            </w:r>
            <w:r w:rsidR="00A0261E">
              <w:rPr>
                <w:rFonts w:ascii="Tw Cen MT" w:hAnsi="Tw Cen MT" w:cstheme="minorHAnsi"/>
                <w:b/>
                <w:bCs/>
                <w:sz w:val="28"/>
                <w:szCs w:val="28"/>
              </w:rPr>
              <w:t>10-BTEC Sport</w:t>
            </w:r>
            <w:r w:rsidR="008B6DEE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 </w:t>
            </w:r>
            <w:r w:rsidR="00E25346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br/>
            </w:r>
            <w:r w:rsidR="0025614D" w:rsidRPr="0025614D">
              <w:rPr>
                <w:rFonts w:ascii="Tw Cen MT" w:hAnsi="Tw Cen MT" w:cstheme="minorHAnsi"/>
                <w:b/>
                <w:bCs/>
                <w:sz w:val="28"/>
                <w:szCs w:val="28"/>
              </w:rPr>
              <w:t>Curiosity</w:t>
            </w:r>
            <w:r w:rsidR="00E25346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br/>
              <w:t>Term:</w:t>
            </w:r>
            <w:r w:rsidR="00467682" w:rsidRPr="00A240AA">
              <w:rPr>
                <w:rFonts w:ascii="Tw Cen MT" w:hAnsi="Tw Cen MT" w:cstheme="minorHAnsi"/>
                <w:sz w:val="28"/>
                <w:szCs w:val="28"/>
              </w:rPr>
              <w:t xml:space="preserve"> </w:t>
            </w:r>
            <w:r w:rsidR="008B6DEE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Autumn </w:t>
            </w:r>
            <w:r w:rsidR="00541A70">
              <w:rPr>
                <w:rFonts w:ascii="Tw Cen MT" w:hAnsi="Tw Cen MT"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  <w:gridSpan w:val="2"/>
          </w:tcPr>
          <w:p w14:paraId="7F203DF7" w14:textId="1DD5D8C3" w:rsidR="00E25346" w:rsidRPr="00A240AA" w:rsidRDefault="00445538" w:rsidP="009017F4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Why we teach this: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br/>
            </w:r>
            <w:r w:rsidR="00541A70" w:rsidRPr="00541A70">
              <w:rPr>
                <w:rFonts w:ascii="Tw Cen MT" w:hAnsi="Tw Cen MT" w:cstheme="minorHAnsi"/>
              </w:rPr>
              <w:t>After students have understood the components of fitness</w:t>
            </w:r>
            <w:r w:rsidR="00541A70">
              <w:rPr>
                <w:rFonts w:ascii="Tw Cen MT" w:hAnsi="Tw Cen MT" w:cstheme="minorHAnsi"/>
              </w:rPr>
              <w:t>,</w:t>
            </w:r>
            <w:r w:rsidR="00541A70" w:rsidRPr="00541A70">
              <w:rPr>
                <w:rFonts w:ascii="Tw Cen MT" w:hAnsi="Tw Cen MT" w:cstheme="minorHAnsi"/>
              </w:rPr>
              <w:t xml:space="preserve"> we look at how different training methods can be used to improve the fitness components.</w:t>
            </w:r>
            <w:r w:rsidR="00541A70">
              <w:rPr>
                <w:rFonts w:ascii="Tw Cen MT" w:hAnsi="Tw Cen MT" w:cstheme="minorHAnsi"/>
              </w:rPr>
              <w:t xml:space="preserve"> This information can be applied to those new to physical activity right through to elite athletes, this is important information for </w:t>
            </w:r>
            <w:r w:rsidR="00BC0BFC">
              <w:rPr>
                <w:rFonts w:ascii="Tw Cen MT" w:hAnsi="Tw Cen MT" w:cstheme="minorHAnsi"/>
              </w:rPr>
              <w:t>lifelong</w:t>
            </w:r>
            <w:r w:rsidR="00541A70">
              <w:rPr>
                <w:rFonts w:ascii="Tw Cen MT" w:hAnsi="Tw Cen MT" w:cstheme="minorHAnsi"/>
              </w:rPr>
              <w:t xml:space="preserve"> health and fitness.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2F624B2" w14:textId="6B80CBD4" w:rsidR="00445538" w:rsidRPr="00A240AA" w:rsidRDefault="00445538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Why we teach this here: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br/>
            </w:r>
            <w:r w:rsidR="007C1E1C">
              <w:rPr>
                <w:rFonts w:ascii="Tw Cen MT" w:hAnsi="Tw Cen MT" w:cstheme="minorHAnsi"/>
              </w:rPr>
              <w:t xml:space="preserve">The knowledge of </w:t>
            </w:r>
            <w:r w:rsidR="00541A70">
              <w:rPr>
                <w:rFonts w:ascii="Tw Cen MT" w:hAnsi="Tw Cen MT" w:cstheme="minorHAnsi"/>
              </w:rPr>
              <w:t>the fitness training methods</w:t>
            </w:r>
            <w:r w:rsidR="007C1E1C">
              <w:rPr>
                <w:rFonts w:ascii="Tw Cen MT" w:hAnsi="Tw Cen MT" w:cstheme="minorHAnsi"/>
              </w:rPr>
              <w:t xml:space="preserve"> at this point in the BTEC course </w:t>
            </w:r>
            <w:r w:rsidR="00541A70">
              <w:rPr>
                <w:rFonts w:ascii="Tw Cen MT" w:hAnsi="Tw Cen MT" w:cstheme="minorHAnsi"/>
              </w:rPr>
              <w:t>is the next step after understanding the components of fitness. It allows students to see how fitness can be improved before we look at testing fitness in the next learning aim.</w:t>
            </w:r>
          </w:p>
        </w:tc>
      </w:tr>
      <w:tr w:rsidR="00BF2FB6" w:rsidRPr="00BF2FB6" w14:paraId="586529ED" w14:textId="77777777" w:rsidTr="00BC0BFC">
        <w:trPr>
          <w:trHeight w:val="901"/>
        </w:trPr>
        <w:tc>
          <w:tcPr>
            <w:tcW w:w="5353" w:type="dxa"/>
            <w:gridSpan w:val="2"/>
            <w:vMerge w:val="restart"/>
          </w:tcPr>
          <w:p w14:paraId="2ED442E1" w14:textId="1CAA8E60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Big questions:</w:t>
            </w:r>
          </w:p>
          <w:p w14:paraId="4D60A2AF" w14:textId="77777777" w:rsidR="00B13A57" w:rsidRPr="00541A70" w:rsidRDefault="00541A70" w:rsidP="00541A7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541A70">
              <w:rPr>
                <w:rFonts w:cstheme="minorHAnsi"/>
                <w:sz w:val="24"/>
                <w:szCs w:val="24"/>
              </w:rPr>
              <w:t>What are the requirements when carrying out fitness training?</w:t>
            </w:r>
          </w:p>
          <w:p w14:paraId="3DEFB680" w14:textId="77777777" w:rsidR="00541A70" w:rsidRPr="00541A70" w:rsidRDefault="00541A70" w:rsidP="00541A7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541A70">
              <w:rPr>
                <w:rFonts w:cstheme="minorHAnsi"/>
                <w:sz w:val="24"/>
                <w:szCs w:val="24"/>
              </w:rPr>
              <w:t>Explain the three types of flexibility training methods?</w:t>
            </w:r>
          </w:p>
          <w:p w14:paraId="4DDEBCE2" w14:textId="77777777" w:rsidR="00541A70" w:rsidRPr="00541A70" w:rsidRDefault="00541A70" w:rsidP="00541A7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541A70">
              <w:rPr>
                <w:rFonts w:cstheme="minorHAnsi"/>
              </w:rPr>
              <w:t>Explain the training methods that can be used to improve strength, muscular endurance, and power?</w:t>
            </w:r>
          </w:p>
          <w:p w14:paraId="612B215D" w14:textId="77777777" w:rsidR="00541A70" w:rsidRPr="00541A70" w:rsidRDefault="00541A70" w:rsidP="00541A7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541A70">
              <w:rPr>
                <w:rFonts w:cstheme="minorHAnsi"/>
                <w:sz w:val="24"/>
                <w:szCs w:val="24"/>
              </w:rPr>
              <w:t>Explain the four training methods that can be used to improve aerobic endurance?</w:t>
            </w:r>
          </w:p>
          <w:p w14:paraId="38F0CF98" w14:textId="77777777" w:rsidR="00541A70" w:rsidRPr="00541A70" w:rsidRDefault="00541A70" w:rsidP="00541A7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541A70">
              <w:rPr>
                <w:rFonts w:cstheme="minorHAnsi"/>
                <w:sz w:val="24"/>
                <w:szCs w:val="24"/>
              </w:rPr>
              <w:t>Explain the three training methods that can be used to improve speed?</w:t>
            </w:r>
          </w:p>
          <w:p w14:paraId="475CA76C" w14:textId="0958BCAF" w:rsidR="00541A70" w:rsidRPr="00541A70" w:rsidRDefault="00541A70" w:rsidP="00541A70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 w:cstheme="minorHAnsi"/>
              </w:rPr>
            </w:pPr>
            <w:r w:rsidRPr="00541A70">
              <w:rPr>
                <w:rFonts w:cstheme="minorHAnsi"/>
              </w:rPr>
              <w:t>Apply the principles of training to the training methods that we have covered</w:t>
            </w:r>
            <w:r w:rsidRPr="00541A70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961" w:type="dxa"/>
            <w:gridSpan w:val="2"/>
          </w:tcPr>
          <w:p w14:paraId="201DC48B" w14:textId="1AE4453C" w:rsidR="00467682" w:rsidRPr="007C1E1C" w:rsidRDefault="00467682" w:rsidP="007C1E1C">
            <w:pPr>
              <w:rPr>
                <w:rFonts w:ascii="Tw Cen MT" w:hAnsi="Tw Cen MT" w:cstheme="minorHAnsi"/>
                <w:b/>
                <w:bCs/>
              </w:rPr>
            </w:pPr>
            <w:r w:rsidRPr="007C1E1C">
              <w:rPr>
                <w:rFonts w:ascii="Tw Cen MT" w:hAnsi="Tw Cen MT" w:cstheme="minorHAnsi"/>
                <w:b/>
                <w:bCs/>
              </w:rPr>
              <w:t>Builds on previous topics:</w:t>
            </w:r>
            <w:r w:rsidRPr="007C1E1C">
              <w:rPr>
                <w:rFonts w:ascii="Tw Cen MT" w:hAnsi="Tw Cen MT" w:cstheme="minorHAnsi"/>
                <w:b/>
                <w:bCs/>
              </w:rPr>
              <w:br/>
            </w:r>
            <w:r w:rsidR="007C1E1C" w:rsidRPr="007C1E1C">
              <w:rPr>
                <w:rFonts w:ascii="Tw Cen MT" w:hAnsi="Tw Cen MT" w:cstheme="minorHAnsi"/>
              </w:rPr>
              <w:t>Link</w:t>
            </w:r>
            <w:r w:rsidR="007C1E1C">
              <w:rPr>
                <w:rFonts w:ascii="Tw Cen MT" w:hAnsi="Tw Cen MT" w:cstheme="minorHAnsi"/>
              </w:rPr>
              <w:t>s</w:t>
            </w:r>
            <w:r w:rsidR="007C1E1C" w:rsidRPr="007C1E1C">
              <w:rPr>
                <w:rFonts w:ascii="Tw Cen MT" w:hAnsi="Tw Cen MT" w:cstheme="minorHAnsi"/>
              </w:rPr>
              <w:t xml:space="preserve"> to information that is covered</w:t>
            </w:r>
            <w:r w:rsidR="007C1E1C">
              <w:rPr>
                <w:rFonts w:ascii="Tw Cen MT" w:hAnsi="Tw Cen MT" w:cstheme="minorHAnsi"/>
              </w:rPr>
              <w:t xml:space="preserve"> in year 9 in fitness as part of core PE.</w:t>
            </w:r>
            <w:r w:rsidR="00541A70">
              <w:rPr>
                <w:rFonts w:ascii="Tw Cen MT" w:hAnsi="Tw Cen MT" w:cstheme="minorHAnsi"/>
              </w:rPr>
              <w:t xml:space="preserve"> As well as the fitness unit that students will study in year 10 as part of core PE.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EF2EC6E" w14:textId="4A63DDDA" w:rsidR="00BF2FB6" w:rsidRPr="00A240AA" w:rsidRDefault="00467682" w:rsidP="009017F4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Links to future topics:</w:t>
            </w:r>
            <w:r w:rsidR="009017F4" w:rsidRPr="00A240AA">
              <w:rPr>
                <w:rFonts w:ascii="Tw Cen MT" w:hAnsi="Tw Cen MT" w:cstheme="minorHAnsi"/>
                <w:b/>
                <w:bCs/>
              </w:rPr>
              <w:br/>
            </w:r>
            <w:r w:rsidR="008B6DEE" w:rsidRPr="00A240AA">
              <w:rPr>
                <w:rFonts w:ascii="Tw Cen MT" w:hAnsi="Tw Cen MT" w:cstheme="minorHAnsi"/>
              </w:rPr>
              <w:t xml:space="preserve">It will allow students to gain an </w:t>
            </w:r>
            <w:r w:rsidR="007C1E1C">
              <w:rPr>
                <w:rFonts w:ascii="Tw Cen MT" w:hAnsi="Tw Cen MT" w:cstheme="minorHAnsi"/>
              </w:rPr>
              <w:t xml:space="preserve">understanding of the </w:t>
            </w:r>
            <w:r w:rsidR="00541A70">
              <w:rPr>
                <w:rFonts w:ascii="Tw Cen MT" w:hAnsi="Tw Cen MT" w:cstheme="minorHAnsi"/>
              </w:rPr>
              <w:t>fitness training methods</w:t>
            </w:r>
            <w:r w:rsidR="008749FA">
              <w:rPr>
                <w:rFonts w:ascii="Tw Cen MT" w:hAnsi="Tw Cen MT" w:cstheme="minorHAnsi"/>
              </w:rPr>
              <w:t>,</w:t>
            </w:r>
            <w:r w:rsidR="007C1E1C">
              <w:rPr>
                <w:rFonts w:ascii="Tw Cen MT" w:hAnsi="Tw Cen MT" w:cstheme="minorHAnsi"/>
              </w:rPr>
              <w:t xml:space="preserve"> </w:t>
            </w:r>
            <w:r w:rsidR="00541A70">
              <w:rPr>
                <w:rFonts w:ascii="Tw Cen MT" w:hAnsi="Tw Cen MT" w:cstheme="minorHAnsi"/>
              </w:rPr>
              <w:t xml:space="preserve">this information can be applied </w:t>
            </w:r>
            <w:r w:rsidR="008749FA">
              <w:rPr>
                <w:rFonts w:ascii="Tw Cen MT" w:hAnsi="Tw Cen MT" w:cstheme="minorHAnsi"/>
              </w:rPr>
              <w:t>when</w:t>
            </w:r>
            <w:r w:rsidR="007C1E1C">
              <w:rPr>
                <w:rFonts w:ascii="Tw Cen MT" w:hAnsi="Tw Cen MT" w:cstheme="minorHAnsi"/>
              </w:rPr>
              <w:t xml:space="preserve"> assessing and developing </w:t>
            </w:r>
            <w:r w:rsidR="008749FA">
              <w:rPr>
                <w:rFonts w:ascii="Tw Cen MT" w:hAnsi="Tw Cen MT" w:cstheme="minorHAnsi"/>
              </w:rPr>
              <w:t>their</w:t>
            </w:r>
            <w:r w:rsidR="007C1E1C">
              <w:rPr>
                <w:rFonts w:ascii="Tw Cen MT" w:hAnsi="Tw Cen MT" w:cstheme="minorHAnsi"/>
              </w:rPr>
              <w:t xml:space="preserve"> own fitness as part of the </w:t>
            </w:r>
            <w:r w:rsidR="008749FA">
              <w:rPr>
                <w:rFonts w:ascii="Tw Cen MT" w:hAnsi="Tw Cen MT" w:cstheme="minorHAnsi"/>
              </w:rPr>
              <w:t>training programme design and implementation</w:t>
            </w:r>
            <w:r w:rsidR="00541A70">
              <w:rPr>
                <w:rFonts w:ascii="Tw Cen MT" w:hAnsi="Tw Cen MT" w:cstheme="minorHAnsi"/>
              </w:rPr>
              <w:t xml:space="preserve"> in Unit 3.</w:t>
            </w:r>
          </w:p>
        </w:tc>
      </w:tr>
      <w:tr w:rsidR="00BF2FB6" w:rsidRPr="00BF2FB6" w14:paraId="3446D778" w14:textId="77777777" w:rsidTr="00BC0BFC">
        <w:trPr>
          <w:trHeight w:val="1534"/>
        </w:trPr>
        <w:tc>
          <w:tcPr>
            <w:tcW w:w="5353" w:type="dxa"/>
            <w:gridSpan w:val="2"/>
            <w:vMerge/>
          </w:tcPr>
          <w:p w14:paraId="2DB1EEA4" w14:textId="7777777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4961" w:type="dxa"/>
            <w:gridSpan w:val="2"/>
            <w:vMerge w:val="restart"/>
            <w:tcBorders>
              <w:right w:val="nil"/>
            </w:tcBorders>
          </w:tcPr>
          <w:p w14:paraId="7205375C" w14:textId="2890D39F" w:rsidR="00B17BEC" w:rsidRDefault="00BF2FB6" w:rsidP="00BF2FB6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Key knowledge:</w:t>
            </w:r>
          </w:p>
          <w:p w14:paraId="57134C6F" w14:textId="063FA422" w:rsidR="00BC0BFC" w:rsidRPr="0073321C" w:rsidRDefault="00BC0BFC" w:rsidP="00BF2FB6">
            <w:pPr>
              <w:rPr>
                <w:rFonts w:ascii="Tw Cen MT" w:hAnsi="Tw Cen MT" w:cstheme="minorHAnsi"/>
                <w:b/>
                <w:bCs/>
              </w:rPr>
            </w:pPr>
          </w:p>
          <w:p w14:paraId="38351D0D" w14:textId="6EAAFE6B" w:rsidR="0073321C" w:rsidRDefault="00BC0BFC" w:rsidP="00BC0BFC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Aerobic endurance training methods</w:t>
            </w:r>
          </w:p>
          <w:p w14:paraId="471552B6" w14:textId="46714D73" w:rsidR="00BC0BFC" w:rsidRDefault="00BC0BFC" w:rsidP="00BC0BFC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Speed training methods</w:t>
            </w:r>
          </w:p>
          <w:p w14:paraId="634710DC" w14:textId="77777777" w:rsidR="00BC0BFC" w:rsidRDefault="00BC0BFC" w:rsidP="00BC0BFC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Flexibility training methods</w:t>
            </w:r>
          </w:p>
          <w:p w14:paraId="1E1CCD17" w14:textId="3EB7B468" w:rsidR="00BC0BFC" w:rsidRPr="00E242A3" w:rsidRDefault="00BC0BFC" w:rsidP="00BC0BFC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Strength, Muscular endurance and power training methods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773CF7ED" w14:textId="77777777" w:rsidR="003B3B10" w:rsidRDefault="003B3B10" w:rsidP="003B6A42">
            <w:pPr>
              <w:pStyle w:val="ListParagraph"/>
              <w:rPr>
                <w:rFonts w:ascii="Tw Cen MT" w:hAnsi="Tw Cen MT" w:cstheme="minorHAnsi"/>
              </w:rPr>
            </w:pPr>
          </w:p>
          <w:p w14:paraId="51F4B815" w14:textId="713CF279" w:rsidR="003A7FD1" w:rsidRPr="003A7FD1" w:rsidRDefault="003A7FD1" w:rsidP="003A7FD1">
            <w:pPr>
              <w:pStyle w:val="ListParagraph"/>
              <w:rPr>
                <w:rFonts w:ascii="Tw Cen MT" w:hAnsi="Tw Cen MT" w:cstheme="minorHAnsi"/>
              </w:rPr>
            </w:pPr>
          </w:p>
        </w:tc>
      </w:tr>
      <w:tr w:rsidR="00BF2FB6" w:rsidRPr="00BF2FB6" w14:paraId="103CDDC4" w14:textId="77777777" w:rsidTr="00BC0BFC">
        <w:trPr>
          <w:trHeight w:val="684"/>
        </w:trPr>
        <w:tc>
          <w:tcPr>
            <w:tcW w:w="5353" w:type="dxa"/>
            <w:gridSpan w:val="2"/>
          </w:tcPr>
          <w:p w14:paraId="47CF2A97" w14:textId="62ACF6EA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Skills developed:</w:t>
            </w:r>
          </w:p>
          <w:p w14:paraId="12AC3286" w14:textId="098B7D48" w:rsidR="008D6F20" w:rsidRDefault="0073321C" w:rsidP="003A7FD1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 w:cstheme="minorHAnsi"/>
              </w:rPr>
            </w:pPr>
            <w:r w:rsidRPr="003A7FD1">
              <w:rPr>
                <w:rFonts w:ascii="Tw Cen MT" w:hAnsi="Tw Cen MT" w:cstheme="minorHAnsi"/>
              </w:rPr>
              <w:t xml:space="preserve">Apply the knowledge of </w:t>
            </w:r>
            <w:r w:rsidR="00BC0BFC">
              <w:rPr>
                <w:rFonts w:ascii="Tw Cen MT" w:hAnsi="Tw Cen MT" w:cstheme="minorHAnsi"/>
              </w:rPr>
              <w:t>training methods to specific sports and individuals.</w:t>
            </w:r>
          </w:p>
          <w:p w14:paraId="4751D998" w14:textId="2A2076FB" w:rsidR="00BC0BFC" w:rsidRPr="003A7FD1" w:rsidRDefault="00BC0BFC" w:rsidP="003A7FD1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Develop a training session focused on a specific training method.</w:t>
            </w:r>
          </w:p>
          <w:p w14:paraId="66609FC9" w14:textId="1A13ED83" w:rsidR="0073321C" w:rsidRPr="0073321C" w:rsidRDefault="0073321C" w:rsidP="0073321C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4961" w:type="dxa"/>
            <w:gridSpan w:val="2"/>
            <w:vMerge/>
            <w:tcBorders>
              <w:right w:val="nil"/>
            </w:tcBorders>
          </w:tcPr>
          <w:p w14:paraId="7ACBB21E" w14:textId="7777777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</w:tr>
      <w:tr w:rsidR="00E579EA" w:rsidRPr="00BF2FB6" w14:paraId="237036E1" w14:textId="77777777" w:rsidTr="00891F85">
        <w:trPr>
          <w:trHeight w:val="2404"/>
        </w:trPr>
        <w:tc>
          <w:tcPr>
            <w:tcW w:w="5353" w:type="dxa"/>
            <w:gridSpan w:val="2"/>
          </w:tcPr>
          <w:p w14:paraId="00345E8E" w14:textId="35F24FE9" w:rsidR="00E579EA" w:rsidRPr="00A240AA" w:rsidRDefault="00E579EA" w:rsidP="00E579EA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Mini/Interim assessments:</w:t>
            </w:r>
          </w:p>
          <w:p w14:paraId="2DABCE4B" w14:textId="70898AC7" w:rsidR="00E579EA" w:rsidRDefault="003B6A42" w:rsidP="00E579EA">
            <w:pPr>
              <w:numPr>
                <w:ilvl w:val="0"/>
                <w:numId w:val="20"/>
              </w:numPr>
              <w:spacing w:after="200"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Retrieval quizzes each lesson on key knowledge.</w:t>
            </w:r>
          </w:p>
          <w:p w14:paraId="679DEB5A" w14:textId="331C8F94" w:rsidR="003B6A42" w:rsidRDefault="003B6A42" w:rsidP="00E579EA">
            <w:pPr>
              <w:numPr>
                <w:ilvl w:val="0"/>
                <w:numId w:val="20"/>
              </w:numPr>
              <w:spacing w:after="200"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Exam questions examples through each lesson.</w:t>
            </w:r>
          </w:p>
          <w:p w14:paraId="44949C11" w14:textId="54346FF8" w:rsidR="003B6A42" w:rsidRPr="00A240AA" w:rsidRDefault="003B6A42" w:rsidP="00E579EA">
            <w:pPr>
              <w:numPr>
                <w:ilvl w:val="0"/>
                <w:numId w:val="20"/>
              </w:numPr>
              <w:spacing w:after="200"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Essay on applying </w:t>
            </w:r>
            <w:r w:rsidR="00BC0BFC">
              <w:rPr>
                <w:rFonts w:ascii="Tw Cen MT" w:hAnsi="Tw Cen MT"/>
              </w:rPr>
              <w:t>training methods to a sporting example.</w:t>
            </w:r>
          </w:p>
          <w:p w14:paraId="3C064D81" w14:textId="41E047EF" w:rsidR="00E579EA" w:rsidRPr="00E242A3" w:rsidRDefault="00E579EA" w:rsidP="00E579EA">
            <w:pPr>
              <w:spacing w:after="200" w:line="276" w:lineRule="auto"/>
              <w:rPr>
                <w:rFonts w:ascii="Tw Cen MT" w:hAnsi="Tw Cen MT"/>
              </w:rPr>
            </w:pPr>
            <w:r w:rsidRPr="00E242A3">
              <w:rPr>
                <w:rFonts w:ascii="Tw Cen MT" w:hAnsi="Tw Cen MT" w:cstheme="minorHAnsi"/>
                <w:b/>
                <w:bCs/>
              </w:rPr>
              <w:t>End of unit assessment</w:t>
            </w:r>
            <w:r w:rsidRPr="00E242A3">
              <w:rPr>
                <w:rFonts w:ascii="Tw Cen MT" w:hAnsi="Tw Cen MT" w:cstheme="minorHAnsi"/>
              </w:rPr>
              <w:t xml:space="preserve"> – </w:t>
            </w:r>
            <w:r w:rsidR="003B6A42">
              <w:rPr>
                <w:rFonts w:ascii="Tw Cen MT" w:hAnsi="Tw Cen MT" w:cstheme="minorHAnsi"/>
              </w:rPr>
              <w:t xml:space="preserve">Task </w:t>
            </w:r>
            <w:r w:rsidR="00BC0BFC">
              <w:rPr>
                <w:rFonts w:ascii="Tw Cen MT" w:hAnsi="Tw Cen MT" w:cstheme="minorHAnsi"/>
              </w:rPr>
              <w:t>B</w:t>
            </w:r>
            <w:r w:rsidR="003B6A42">
              <w:rPr>
                <w:rFonts w:ascii="Tw Cen MT" w:hAnsi="Tw Cen MT" w:cstheme="minorHAnsi"/>
              </w:rPr>
              <w:t xml:space="preserve"> assessment- exam questions at the end of the unit.</w:t>
            </w:r>
          </w:p>
        </w:tc>
        <w:tc>
          <w:tcPr>
            <w:tcW w:w="4848" w:type="dxa"/>
          </w:tcPr>
          <w:p w14:paraId="4C0086E7" w14:textId="201702E0" w:rsidR="00E579EA" w:rsidRPr="00A240AA" w:rsidRDefault="00E579EA" w:rsidP="00E579E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Independent study tasks/resources:</w:t>
            </w:r>
          </w:p>
          <w:p w14:paraId="094D9D84" w14:textId="1565529F" w:rsidR="00E579EA" w:rsidRPr="00A240AA" w:rsidRDefault="00E579EA" w:rsidP="00E579E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1 – </w:t>
            </w:r>
            <w:r w:rsidR="00891F85">
              <w:rPr>
                <w:rFonts w:ascii="Tw Cen MT" w:hAnsi="Tw Cen MT" w:cstheme="minorHAnsi"/>
              </w:rPr>
              <w:t>Naming the 11 training methods.</w:t>
            </w:r>
          </w:p>
          <w:p w14:paraId="2C9BFF7A" w14:textId="6B1F69BD" w:rsidR="00E579EA" w:rsidRPr="00A240AA" w:rsidRDefault="00E579EA" w:rsidP="00E579E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2 – </w:t>
            </w:r>
            <w:r w:rsidR="00891F85">
              <w:rPr>
                <w:rFonts w:ascii="Tw Cen MT" w:hAnsi="Tw Cen MT" w:cstheme="minorHAnsi"/>
              </w:rPr>
              <w:t>Flexibility training methods.</w:t>
            </w:r>
          </w:p>
          <w:p w14:paraId="5829848E" w14:textId="53B56A9B" w:rsidR="00E579EA" w:rsidRPr="00A240AA" w:rsidRDefault="00E579EA" w:rsidP="00E579E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3 – </w:t>
            </w:r>
            <w:r w:rsidR="00891F85">
              <w:rPr>
                <w:rFonts w:ascii="Tw Cen MT" w:hAnsi="Tw Cen MT" w:cstheme="minorHAnsi"/>
              </w:rPr>
              <w:t xml:space="preserve">Strength, Muscular </w:t>
            </w:r>
            <w:r w:rsidR="00CA769A">
              <w:rPr>
                <w:rFonts w:ascii="Tw Cen MT" w:hAnsi="Tw Cen MT" w:cstheme="minorHAnsi"/>
              </w:rPr>
              <w:t>endurance,</w:t>
            </w:r>
            <w:r w:rsidR="00891F85">
              <w:rPr>
                <w:rFonts w:ascii="Tw Cen MT" w:hAnsi="Tw Cen MT" w:cstheme="minorHAnsi"/>
              </w:rPr>
              <w:t xml:space="preserve"> and Power training methods.</w:t>
            </w:r>
          </w:p>
          <w:p w14:paraId="0803EFAD" w14:textId="0C072065" w:rsidR="00E579EA" w:rsidRPr="00A240AA" w:rsidRDefault="00E579EA" w:rsidP="00E579E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4 – </w:t>
            </w:r>
            <w:r w:rsidR="00891F85">
              <w:rPr>
                <w:rFonts w:ascii="Tw Cen MT" w:hAnsi="Tw Cen MT" w:cstheme="minorHAnsi"/>
              </w:rPr>
              <w:t>Aerobic endurance training methods</w:t>
            </w:r>
          </w:p>
          <w:p w14:paraId="676294A8" w14:textId="711A0922" w:rsidR="00E579EA" w:rsidRPr="00A240AA" w:rsidRDefault="00E579EA" w:rsidP="00E579E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5 – </w:t>
            </w:r>
            <w:r w:rsidR="00891F85">
              <w:rPr>
                <w:rFonts w:ascii="Tw Cen MT" w:hAnsi="Tw Cen MT" w:cstheme="minorHAnsi"/>
              </w:rPr>
              <w:t>Speed training methods</w:t>
            </w:r>
          </w:p>
          <w:p w14:paraId="7BABB232" w14:textId="61523CD8" w:rsidR="00E579EA" w:rsidRDefault="00E579EA" w:rsidP="00E579E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6 – </w:t>
            </w:r>
            <w:r w:rsidR="00CA769A">
              <w:rPr>
                <w:rFonts w:ascii="Tw Cen MT" w:hAnsi="Tw Cen MT" w:cstheme="minorHAnsi"/>
              </w:rPr>
              <w:t>Applying training to sports/individuals.</w:t>
            </w:r>
          </w:p>
          <w:p w14:paraId="58D810A0" w14:textId="06780C61" w:rsidR="00CA769A" w:rsidRPr="00A240AA" w:rsidRDefault="00CA769A" w:rsidP="00E579EA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Week 7-Revision for end of task B assessment.</w:t>
            </w:r>
          </w:p>
        </w:tc>
        <w:tc>
          <w:tcPr>
            <w:tcW w:w="2694" w:type="dxa"/>
            <w:gridSpan w:val="2"/>
            <w:vMerge w:val="restart"/>
          </w:tcPr>
          <w:p w14:paraId="5CDD0B6B" w14:textId="74455E12" w:rsidR="00E579EA" w:rsidRPr="00BC0BFC" w:rsidRDefault="00E579EA" w:rsidP="00BC0BFC">
            <w:pPr>
              <w:rPr>
                <w:rFonts w:cstheme="minorHAnsi"/>
                <w:sz w:val="24"/>
                <w:szCs w:val="24"/>
              </w:rPr>
            </w:pPr>
            <w:r w:rsidRPr="00BC0BFC">
              <w:rPr>
                <w:rFonts w:cstheme="minorHAnsi"/>
                <w:b/>
                <w:bCs/>
                <w:sz w:val="24"/>
                <w:szCs w:val="24"/>
              </w:rPr>
              <w:t>Key vocabulary 1:</w:t>
            </w:r>
            <w:r w:rsidRPr="00BC0BFC">
              <w:rPr>
                <w:rFonts w:cstheme="minorHAnsi"/>
                <w:sz w:val="24"/>
                <w:szCs w:val="24"/>
              </w:rPr>
              <w:br/>
            </w:r>
            <w:r w:rsidRPr="00BC0BFC">
              <w:rPr>
                <w:rFonts w:cstheme="minorHAnsi"/>
                <w:iCs/>
                <w:sz w:val="24"/>
                <w:szCs w:val="24"/>
              </w:rPr>
              <w:t>Aerobic endurance</w:t>
            </w:r>
          </w:p>
          <w:p w14:paraId="5AE87EEC" w14:textId="77777777" w:rsidR="00E579EA" w:rsidRPr="00BC0BFC" w:rsidRDefault="00E579EA" w:rsidP="00BC0BFC">
            <w:pPr>
              <w:rPr>
                <w:rFonts w:cstheme="minorHAnsi"/>
                <w:iCs/>
                <w:sz w:val="24"/>
                <w:szCs w:val="24"/>
              </w:rPr>
            </w:pPr>
            <w:r w:rsidRPr="00BC0BFC">
              <w:rPr>
                <w:rFonts w:cstheme="minorHAnsi"/>
                <w:iCs/>
                <w:sz w:val="24"/>
                <w:szCs w:val="24"/>
              </w:rPr>
              <w:t>Muscular strength</w:t>
            </w:r>
          </w:p>
          <w:p w14:paraId="4179A318" w14:textId="739178C7" w:rsidR="00E579EA" w:rsidRPr="00BC0BFC" w:rsidRDefault="00E579EA" w:rsidP="00BC0BFC">
            <w:pPr>
              <w:rPr>
                <w:rFonts w:cstheme="minorHAnsi"/>
                <w:iCs/>
                <w:sz w:val="24"/>
                <w:szCs w:val="24"/>
              </w:rPr>
            </w:pPr>
            <w:r w:rsidRPr="00BC0BFC">
              <w:rPr>
                <w:rFonts w:cstheme="minorHAnsi"/>
                <w:iCs/>
                <w:sz w:val="24"/>
                <w:szCs w:val="24"/>
              </w:rPr>
              <w:t>Muscular endurance</w:t>
            </w:r>
          </w:p>
          <w:p w14:paraId="19C3DA11" w14:textId="77777777" w:rsidR="00E579EA" w:rsidRPr="00BC0BFC" w:rsidRDefault="00E579EA" w:rsidP="00BC0BFC">
            <w:pPr>
              <w:rPr>
                <w:rFonts w:cstheme="minorHAnsi"/>
                <w:iCs/>
                <w:sz w:val="24"/>
                <w:szCs w:val="24"/>
              </w:rPr>
            </w:pPr>
            <w:r w:rsidRPr="00BC0BFC">
              <w:rPr>
                <w:rFonts w:cstheme="minorHAnsi"/>
                <w:iCs/>
                <w:sz w:val="24"/>
                <w:szCs w:val="24"/>
              </w:rPr>
              <w:t>Flexibility</w:t>
            </w:r>
          </w:p>
          <w:p w14:paraId="55B63277" w14:textId="77777777" w:rsidR="00E579EA" w:rsidRPr="00BC0BFC" w:rsidRDefault="00E579EA" w:rsidP="00BC0BFC">
            <w:pPr>
              <w:rPr>
                <w:rFonts w:cstheme="minorHAnsi"/>
                <w:iCs/>
                <w:sz w:val="24"/>
                <w:szCs w:val="24"/>
              </w:rPr>
            </w:pPr>
            <w:r w:rsidRPr="00BC0BFC">
              <w:rPr>
                <w:rFonts w:cstheme="minorHAnsi"/>
                <w:iCs/>
                <w:sz w:val="24"/>
                <w:szCs w:val="24"/>
              </w:rPr>
              <w:t>Speed</w:t>
            </w:r>
          </w:p>
          <w:p w14:paraId="6E29C503" w14:textId="77777777" w:rsidR="00E579EA" w:rsidRPr="00BC0BFC" w:rsidRDefault="00E579EA" w:rsidP="00BC0BFC">
            <w:pPr>
              <w:rPr>
                <w:rFonts w:cstheme="minorHAnsi"/>
                <w:iCs/>
                <w:sz w:val="24"/>
                <w:szCs w:val="24"/>
              </w:rPr>
            </w:pPr>
            <w:r w:rsidRPr="00BC0BFC">
              <w:rPr>
                <w:rFonts w:cstheme="minorHAnsi"/>
                <w:iCs/>
                <w:sz w:val="24"/>
                <w:szCs w:val="24"/>
              </w:rPr>
              <w:t>Power</w:t>
            </w:r>
          </w:p>
          <w:p w14:paraId="53780411" w14:textId="77777777" w:rsidR="00BC0BFC" w:rsidRPr="00BC0BFC" w:rsidRDefault="00BC0BFC" w:rsidP="00BC0BFC">
            <w:pPr>
              <w:rPr>
                <w:rFonts w:cstheme="minorHAnsi"/>
                <w:sz w:val="24"/>
                <w:szCs w:val="24"/>
              </w:rPr>
            </w:pPr>
            <w:r w:rsidRPr="00BC0BFC">
              <w:rPr>
                <w:rFonts w:cstheme="minorHAnsi"/>
                <w:sz w:val="24"/>
                <w:szCs w:val="24"/>
              </w:rPr>
              <w:t>Circuit training</w:t>
            </w:r>
          </w:p>
          <w:p w14:paraId="3E40E34E" w14:textId="77777777" w:rsidR="00BC0BFC" w:rsidRPr="00BC0BFC" w:rsidRDefault="00BC0BFC" w:rsidP="00BC0BFC">
            <w:pPr>
              <w:rPr>
                <w:rFonts w:cstheme="minorHAnsi"/>
                <w:sz w:val="24"/>
                <w:szCs w:val="24"/>
              </w:rPr>
            </w:pPr>
            <w:r w:rsidRPr="00BC0BFC">
              <w:rPr>
                <w:rFonts w:cstheme="minorHAnsi"/>
                <w:sz w:val="24"/>
                <w:szCs w:val="24"/>
              </w:rPr>
              <w:t>Continuous training</w:t>
            </w:r>
          </w:p>
          <w:p w14:paraId="5A5D0D16" w14:textId="77777777" w:rsidR="00BC0BFC" w:rsidRPr="00BC0BFC" w:rsidRDefault="00BC0BFC" w:rsidP="00BC0BFC">
            <w:pPr>
              <w:rPr>
                <w:rFonts w:cstheme="minorHAnsi"/>
                <w:sz w:val="24"/>
                <w:szCs w:val="24"/>
              </w:rPr>
            </w:pPr>
            <w:r w:rsidRPr="00BC0BFC">
              <w:rPr>
                <w:rFonts w:cstheme="minorHAnsi"/>
                <w:sz w:val="24"/>
                <w:szCs w:val="24"/>
              </w:rPr>
              <w:lastRenderedPageBreak/>
              <w:t>Fartlek training</w:t>
            </w:r>
          </w:p>
          <w:p w14:paraId="3ECBF875" w14:textId="77777777" w:rsidR="00BC0BFC" w:rsidRPr="00BC0BFC" w:rsidRDefault="00BC0BFC" w:rsidP="00BC0BFC">
            <w:pPr>
              <w:rPr>
                <w:rFonts w:cstheme="minorHAnsi"/>
                <w:sz w:val="24"/>
                <w:szCs w:val="24"/>
              </w:rPr>
            </w:pPr>
            <w:r w:rsidRPr="00BC0BFC">
              <w:rPr>
                <w:rFonts w:cstheme="minorHAnsi"/>
                <w:sz w:val="24"/>
                <w:szCs w:val="24"/>
              </w:rPr>
              <w:t>Interval training</w:t>
            </w:r>
          </w:p>
          <w:p w14:paraId="320776D3" w14:textId="77777777" w:rsidR="00BC0BFC" w:rsidRPr="00BC0BFC" w:rsidRDefault="00BC0BFC" w:rsidP="00BC0BFC">
            <w:pPr>
              <w:rPr>
                <w:rFonts w:cstheme="minorHAnsi"/>
                <w:sz w:val="24"/>
                <w:szCs w:val="24"/>
              </w:rPr>
            </w:pPr>
            <w:r w:rsidRPr="00BC0BFC">
              <w:rPr>
                <w:rFonts w:cstheme="minorHAnsi"/>
                <w:sz w:val="24"/>
                <w:szCs w:val="24"/>
              </w:rPr>
              <w:t>Plyometric training</w:t>
            </w:r>
          </w:p>
          <w:p w14:paraId="636639B8" w14:textId="77777777" w:rsidR="00BC0BFC" w:rsidRPr="00BC0BFC" w:rsidRDefault="00BC0BFC" w:rsidP="00BC0BFC">
            <w:pPr>
              <w:rPr>
                <w:rFonts w:cstheme="minorHAnsi"/>
                <w:sz w:val="24"/>
                <w:szCs w:val="24"/>
              </w:rPr>
            </w:pPr>
            <w:r w:rsidRPr="00BC0BFC">
              <w:rPr>
                <w:rFonts w:cstheme="minorHAnsi"/>
                <w:sz w:val="24"/>
                <w:szCs w:val="24"/>
              </w:rPr>
              <w:t>Hollow sprints</w:t>
            </w:r>
          </w:p>
          <w:p w14:paraId="63C1231B" w14:textId="77777777" w:rsidR="00BC0BFC" w:rsidRPr="00BC0BFC" w:rsidRDefault="00BC0BFC" w:rsidP="00BC0BFC">
            <w:pPr>
              <w:rPr>
                <w:rFonts w:cstheme="minorHAnsi"/>
                <w:sz w:val="24"/>
                <w:szCs w:val="24"/>
              </w:rPr>
            </w:pPr>
            <w:r w:rsidRPr="00BC0BFC">
              <w:rPr>
                <w:rFonts w:cstheme="minorHAnsi"/>
                <w:sz w:val="24"/>
                <w:szCs w:val="24"/>
              </w:rPr>
              <w:t>Acceleration sprints</w:t>
            </w:r>
          </w:p>
          <w:p w14:paraId="036CA5CB" w14:textId="77777777" w:rsidR="00BC0BFC" w:rsidRPr="00BC0BFC" w:rsidRDefault="00BC0BFC" w:rsidP="00BC0BFC">
            <w:pPr>
              <w:rPr>
                <w:rFonts w:cstheme="minorHAnsi"/>
                <w:sz w:val="24"/>
                <w:szCs w:val="24"/>
              </w:rPr>
            </w:pPr>
            <w:r w:rsidRPr="00BC0BFC">
              <w:rPr>
                <w:rFonts w:cstheme="minorHAnsi"/>
                <w:sz w:val="24"/>
                <w:szCs w:val="24"/>
              </w:rPr>
              <w:t>Static stretching</w:t>
            </w:r>
          </w:p>
          <w:p w14:paraId="7A210E32" w14:textId="77777777" w:rsidR="00BC0BFC" w:rsidRPr="00BC0BFC" w:rsidRDefault="00BC0BFC" w:rsidP="00BC0BFC">
            <w:pPr>
              <w:rPr>
                <w:rFonts w:cstheme="minorHAnsi"/>
                <w:sz w:val="24"/>
                <w:szCs w:val="24"/>
              </w:rPr>
            </w:pPr>
            <w:r w:rsidRPr="00BC0BFC">
              <w:rPr>
                <w:rFonts w:cstheme="minorHAnsi"/>
                <w:sz w:val="24"/>
                <w:szCs w:val="24"/>
              </w:rPr>
              <w:t>Ballistic stretching</w:t>
            </w:r>
          </w:p>
          <w:p w14:paraId="612A8FDE" w14:textId="77777777" w:rsidR="00BC0BFC" w:rsidRPr="00BC0BFC" w:rsidRDefault="00BC0BFC" w:rsidP="00BC0BFC">
            <w:pPr>
              <w:rPr>
                <w:rFonts w:cstheme="minorHAnsi"/>
                <w:sz w:val="24"/>
                <w:szCs w:val="24"/>
              </w:rPr>
            </w:pPr>
            <w:r w:rsidRPr="00BC0BFC">
              <w:rPr>
                <w:rFonts w:cstheme="minorHAnsi"/>
                <w:sz w:val="24"/>
                <w:szCs w:val="24"/>
              </w:rPr>
              <w:t>Proprioceptive neuromuscular facilitation</w:t>
            </w:r>
          </w:p>
          <w:p w14:paraId="38DE33A8" w14:textId="77777777" w:rsidR="00BC0BFC" w:rsidRPr="00BC0BFC" w:rsidRDefault="00BC0BFC" w:rsidP="00BC0BFC">
            <w:pPr>
              <w:rPr>
                <w:rFonts w:cstheme="minorHAnsi"/>
                <w:sz w:val="24"/>
                <w:szCs w:val="24"/>
              </w:rPr>
            </w:pPr>
            <w:r w:rsidRPr="00BC0BFC">
              <w:rPr>
                <w:rFonts w:cstheme="minorHAnsi"/>
                <w:sz w:val="24"/>
                <w:szCs w:val="24"/>
              </w:rPr>
              <w:t>Free weights</w:t>
            </w:r>
          </w:p>
          <w:p w14:paraId="71EDD59F" w14:textId="5A9DAE04" w:rsidR="00BC0BFC" w:rsidRPr="00BC0BFC" w:rsidRDefault="00BC0BFC" w:rsidP="00BC0BFC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</w:tcPr>
          <w:p w14:paraId="1D424C2B" w14:textId="77777777" w:rsidR="00E579EA" w:rsidRPr="003B6A42" w:rsidRDefault="00E579EA" w:rsidP="00E579EA">
            <w:pPr>
              <w:rPr>
                <w:rFonts w:ascii="Tw Cen MT" w:hAnsi="Tw Cen MT"/>
                <w:b/>
                <w:iCs/>
              </w:rPr>
            </w:pPr>
            <w:r w:rsidRPr="003B6A42">
              <w:rPr>
                <w:rFonts w:ascii="Tw Cen MT" w:hAnsi="Tw Cen MT"/>
                <w:b/>
                <w:iCs/>
              </w:rPr>
              <w:lastRenderedPageBreak/>
              <w:t>Key vocabulary 2:</w:t>
            </w:r>
          </w:p>
          <w:p w14:paraId="16431252" w14:textId="77777777" w:rsidR="003B6A42" w:rsidRDefault="00BC0BFC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REP</w:t>
            </w:r>
          </w:p>
          <w:p w14:paraId="2506C917" w14:textId="77777777" w:rsidR="00BC0BFC" w:rsidRDefault="00BC0BFC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1RM</w:t>
            </w:r>
          </w:p>
          <w:p w14:paraId="1358CEA3" w14:textId="77777777" w:rsidR="00BC0BFC" w:rsidRDefault="00BC0BFC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Set</w:t>
            </w:r>
          </w:p>
          <w:p w14:paraId="7B002EC3" w14:textId="77777777" w:rsidR="00BC0BFC" w:rsidRDefault="00BC0BFC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Passive stretching</w:t>
            </w:r>
          </w:p>
          <w:p w14:paraId="74029DE4" w14:textId="52D12C65" w:rsidR="00BC0BFC" w:rsidRPr="00A240AA" w:rsidRDefault="00BC0BFC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Active stretching</w:t>
            </w:r>
          </w:p>
        </w:tc>
      </w:tr>
      <w:tr w:rsidR="00E579EA" w:rsidRPr="00BF2FB6" w14:paraId="780A4973" w14:textId="77777777" w:rsidTr="00891F85">
        <w:trPr>
          <w:trHeight w:val="1106"/>
        </w:trPr>
        <w:tc>
          <w:tcPr>
            <w:tcW w:w="5353" w:type="dxa"/>
            <w:gridSpan w:val="2"/>
          </w:tcPr>
          <w:p w14:paraId="22F623BE" w14:textId="68C91A07" w:rsidR="00E579EA" w:rsidRPr="00A240AA" w:rsidRDefault="00E579EA" w:rsidP="003B6A42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lastRenderedPageBreak/>
              <w:t>Cultural capital opportunities:</w:t>
            </w:r>
            <w:r w:rsidRPr="00A240AA">
              <w:rPr>
                <w:rFonts w:ascii="Tw Cen MT" w:hAnsi="Tw Cen MT" w:cstheme="minorHAnsi"/>
              </w:rPr>
              <w:t xml:space="preserve"> </w:t>
            </w:r>
            <w:r w:rsidRPr="00A240AA">
              <w:rPr>
                <w:rFonts w:ascii="Tw Cen MT" w:hAnsi="Tw Cen MT" w:cstheme="minorHAnsi"/>
              </w:rPr>
              <w:br/>
            </w:r>
            <w:r w:rsidR="003B6A42" w:rsidRPr="003B6A42">
              <w:rPr>
                <w:rFonts w:ascii="Tw Cen MT" w:hAnsi="Tw Cen MT"/>
              </w:rPr>
              <w:t xml:space="preserve">Increasing students’ knowledge of sport through </w:t>
            </w:r>
            <w:r w:rsidR="00BE6F79">
              <w:rPr>
                <w:rFonts w:ascii="Tw Cen MT" w:hAnsi="Tw Cen MT"/>
              </w:rPr>
              <w:t xml:space="preserve">introducing </w:t>
            </w:r>
            <w:r w:rsidR="003B6A42" w:rsidRPr="003B6A42">
              <w:rPr>
                <w:rFonts w:ascii="Tw Cen MT" w:hAnsi="Tw Cen MT"/>
              </w:rPr>
              <w:t>to different sports</w:t>
            </w:r>
            <w:r w:rsidR="00BE6F79">
              <w:rPr>
                <w:rFonts w:ascii="Tw Cen MT" w:hAnsi="Tw Cen MT"/>
              </w:rPr>
              <w:t xml:space="preserve"> through footage when applying the components of fitness.</w:t>
            </w:r>
          </w:p>
        </w:tc>
        <w:tc>
          <w:tcPr>
            <w:tcW w:w="4848" w:type="dxa"/>
          </w:tcPr>
          <w:p w14:paraId="721BD58E" w14:textId="77777777" w:rsidR="00E579EA" w:rsidRPr="00A240AA" w:rsidRDefault="00E579EA" w:rsidP="00E579EA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Whole school Curricular Concept links:</w:t>
            </w:r>
          </w:p>
          <w:p w14:paraId="78C38B44" w14:textId="6E32FE72" w:rsidR="00767BE0" w:rsidRDefault="00E579EA" w:rsidP="00767BE0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br/>
            </w:r>
            <w:r w:rsidR="00767BE0" w:rsidRPr="00767BE0">
              <w:rPr>
                <w:rFonts w:ascii="Tw Cen MT" w:hAnsi="Tw Cen MT" w:cstheme="minorHAnsi"/>
                <w:b/>
                <w:bCs/>
              </w:rPr>
              <w:t>Healthy living</w:t>
            </w:r>
            <w:r w:rsidR="00767BE0">
              <w:rPr>
                <w:rFonts w:ascii="Tw Cen MT" w:hAnsi="Tw Cen MT" w:cstheme="minorHAnsi"/>
                <w:b/>
                <w:bCs/>
              </w:rPr>
              <w:t>-</w:t>
            </w:r>
            <w:r w:rsidR="00767BE0" w:rsidRPr="00176527">
              <w:rPr>
                <w:rFonts w:ascii="Tw Cen MT" w:hAnsi="Tw Cen MT" w:cstheme="minorHAnsi"/>
              </w:rPr>
              <w:t xml:space="preserve">through this unit students will </w:t>
            </w:r>
            <w:r w:rsidR="00CA769A">
              <w:rPr>
                <w:rFonts w:ascii="Tw Cen MT" w:hAnsi="Tw Cen MT" w:cstheme="minorHAnsi"/>
              </w:rPr>
              <w:t xml:space="preserve">understand the different training methods that can be used to </w:t>
            </w:r>
            <w:r w:rsidR="00176527">
              <w:rPr>
                <w:rFonts w:ascii="Tw Cen MT" w:hAnsi="Tw Cen MT" w:cstheme="minorHAnsi"/>
              </w:rPr>
              <w:t>live a healthy lifestyle.</w:t>
            </w:r>
          </w:p>
          <w:p w14:paraId="2A8D22E6" w14:textId="77777777" w:rsidR="00CA769A" w:rsidRDefault="00CA769A" w:rsidP="00767BE0">
            <w:pPr>
              <w:rPr>
                <w:rFonts w:ascii="Tw Cen MT" w:hAnsi="Tw Cen MT" w:cstheme="minorHAnsi"/>
              </w:rPr>
            </w:pPr>
          </w:p>
          <w:p w14:paraId="714A38F0" w14:textId="25448816" w:rsidR="00176527" w:rsidRDefault="00176527" w:rsidP="00767BE0">
            <w:pPr>
              <w:rPr>
                <w:rFonts w:ascii="Tw Cen MT" w:hAnsi="Tw Cen MT" w:cstheme="minorHAnsi"/>
              </w:rPr>
            </w:pPr>
            <w:r w:rsidRPr="00176527">
              <w:rPr>
                <w:rFonts w:ascii="Tw Cen MT" w:hAnsi="Tw Cen MT" w:cstheme="minorHAnsi"/>
                <w:b/>
                <w:bCs/>
              </w:rPr>
              <w:t>Cultural Diversity</w:t>
            </w:r>
            <w:r>
              <w:rPr>
                <w:rFonts w:ascii="Tw Cen MT" w:hAnsi="Tw Cen MT" w:cstheme="minorHAnsi"/>
              </w:rPr>
              <w:t>-through this unit students will be introduced to a range of unfamiliar sports</w:t>
            </w:r>
            <w:r w:rsidR="00CA769A">
              <w:rPr>
                <w:rFonts w:ascii="Tw Cen MT" w:hAnsi="Tw Cen MT" w:cstheme="minorHAnsi"/>
              </w:rPr>
              <w:t xml:space="preserve"> and new athletes</w:t>
            </w:r>
            <w:r>
              <w:rPr>
                <w:rFonts w:ascii="Tw Cen MT" w:hAnsi="Tw Cen MT" w:cstheme="minorHAnsi"/>
              </w:rPr>
              <w:t>, that are associated with a range of cultures across the world.</w:t>
            </w:r>
          </w:p>
          <w:p w14:paraId="03ACBF04" w14:textId="77777777" w:rsidR="00176527" w:rsidRPr="00767BE0" w:rsidRDefault="00176527" w:rsidP="00767BE0">
            <w:pPr>
              <w:rPr>
                <w:rFonts w:ascii="Tw Cen MT" w:hAnsi="Tw Cen MT" w:cstheme="minorHAnsi"/>
                <w:b/>
                <w:bCs/>
              </w:rPr>
            </w:pPr>
          </w:p>
          <w:p w14:paraId="57C5E6DF" w14:textId="3F26F876" w:rsidR="00E579EA" w:rsidRPr="00767BE0" w:rsidRDefault="00E579EA" w:rsidP="00E579EA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2694" w:type="dxa"/>
            <w:gridSpan w:val="2"/>
            <w:vMerge/>
          </w:tcPr>
          <w:p w14:paraId="40BD3A24" w14:textId="77777777" w:rsidR="00E579EA" w:rsidRPr="00A240AA" w:rsidRDefault="00E579EA" w:rsidP="00E579EA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2664" w:type="dxa"/>
            <w:vMerge/>
          </w:tcPr>
          <w:p w14:paraId="5E36D15A" w14:textId="0D423A24" w:rsidR="00E579EA" w:rsidRPr="00A240AA" w:rsidRDefault="00E579EA" w:rsidP="00E579EA">
            <w:pPr>
              <w:rPr>
                <w:rFonts w:ascii="Tw Cen MT" w:hAnsi="Tw Cen MT" w:cstheme="minorHAnsi"/>
                <w:b/>
                <w:bCs/>
              </w:rPr>
            </w:pPr>
          </w:p>
        </w:tc>
      </w:tr>
    </w:tbl>
    <w:p w14:paraId="1EC00250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0685677C" w14:textId="554607F8" w:rsidR="0004797A" w:rsidRDefault="0004797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7AACA02A" w14:textId="4B895AC0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6F6B5C60" w14:textId="04C3CCE9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6698A7D6" w14:textId="096BA87E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022BA4E5" w14:textId="5F61A4BB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3FF974F9" w14:textId="77777777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7E531ACF" w14:textId="47258C55" w:rsidR="0004797A" w:rsidRDefault="0004797A" w:rsidP="00564522">
      <w:pPr>
        <w:rPr>
          <w:rFonts w:ascii="Tw Cen MT" w:hAnsi="Tw Cen MT"/>
          <w:b/>
          <w:sz w:val="24"/>
          <w:szCs w:val="24"/>
          <w:u w:val="single"/>
        </w:rPr>
        <w:sectPr w:rsidR="0004797A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D3537"/>
    <w:multiLevelType w:val="hybridMultilevel"/>
    <w:tmpl w:val="7B6C56DA"/>
    <w:lvl w:ilvl="0" w:tplc="C52487B4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30D35"/>
    <w:multiLevelType w:val="hybridMultilevel"/>
    <w:tmpl w:val="01CC6716"/>
    <w:lvl w:ilvl="0" w:tplc="ABC88BF6">
      <w:start w:val="90"/>
      <w:numFmt w:val="bullet"/>
      <w:lvlText w:val="-"/>
      <w:lvlJc w:val="left"/>
      <w:pPr>
        <w:ind w:left="227" w:hanging="170"/>
      </w:pPr>
      <w:rPr>
        <w:rFonts w:ascii="Tw Cen MT" w:eastAsia="Calibri" w:hAnsi="Tw Cen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77CC2"/>
    <w:multiLevelType w:val="hybridMultilevel"/>
    <w:tmpl w:val="03702A42"/>
    <w:lvl w:ilvl="0" w:tplc="C06A2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B9E"/>
    <w:multiLevelType w:val="hybridMultilevel"/>
    <w:tmpl w:val="455A08EA"/>
    <w:lvl w:ilvl="0" w:tplc="6602F2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173A1"/>
    <w:multiLevelType w:val="hybridMultilevel"/>
    <w:tmpl w:val="91AA9280"/>
    <w:lvl w:ilvl="0" w:tplc="D870D096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013EB"/>
    <w:multiLevelType w:val="hybridMultilevel"/>
    <w:tmpl w:val="1994B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9D700F"/>
    <w:multiLevelType w:val="hybridMultilevel"/>
    <w:tmpl w:val="881E54D0"/>
    <w:lvl w:ilvl="0" w:tplc="C36EE9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16A98"/>
    <w:multiLevelType w:val="hybridMultilevel"/>
    <w:tmpl w:val="0C06A28E"/>
    <w:lvl w:ilvl="0" w:tplc="C36EE9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511F0"/>
    <w:multiLevelType w:val="hybridMultilevel"/>
    <w:tmpl w:val="9B0CB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840E7"/>
    <w:multiLevelType w:val="hybridMultilevel"/>
    <w:tmpl w:val="3C503EBE"/>
    <w:lvl w:ilvl="0" w:tplc="8980879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4793E"/>
    <w:multiLevelType w:val="hybridMultilevel"/>
    <w:tmpl w:val="C36EF3C6"/>
    <w:lvl w:ilvl="0" w:tplc="E6FE4AD8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F5C84"/>
    <w:multiLevelType w:val="hybridMultilevel"/>
    <w:tmpl w:val="E9C4C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36A41"/>
    <w:multiLevelType w:val="hybridMultilevel"/>
    <w:tmpl w:val="3E8A8358"/>
    <w:lvl w:ilvl="0" w:tplc="89808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1155A7"/>
    <w:multiLevelType w:val="hybridMultilevel"/>
    <w:tmpl w:val="4C28F10E"/>
    <w:lvl w:ilvl="0" w:tplc="89808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70CAD"/>
    <w:multiLevelType w:val="hybridMultilevel"/>
    <w:tmpl w:val="D1AAEC66"/>
    <w:lvl w:ilvl="0" w:tplc="A7FC08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C37829"/>
    <w:multiLevelType w:val="hybridMultilevel"/>
    <w:tmpl w:val="E8E8C0D2"/>
    <w:lvl w:ilvl="0" w:tplc="DAA2F1E0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24AD7"/>
    <w:multiLevelType w:val="hybridMultilevel"/>
    <w:tmpl w:val="9F64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9"/>
  </w:num>
  <w:num w:numId="5">
    <w:abstractNumId w:val="24"/>
  </w:num>
  <w:num w:numId="6">
    <w:abstractNumId w:val="6"/>
  </w:num>
  <w:num w:numId="7">
    <w:abstractNumId w:val="7"/>
  </w:num>
  <w:num w:numId="8">
    <w:abstractNumId w:val="20"/>
  </w:num>
  <w:num w:numId="9">
    <w:abstractNumId w:val="28"/>
  </w:num>
  <w:num w:numId="10">
    <w:abstractNumId w:val="27"/>
  </w:num>
  <w:num w:numId="11">
    <w:abstractNumId w:val="4"/>
  </w:num>
  <w:num w:numId="12">
    <w:abstractNumId w:val="29"/>
  </w:num>
  <w:num w:numId="13">
    <w:abstractNumId w:val="35"/>
  </w:num>
  <w:num w:numId="14">
    <w:abstractNumId w:val="14"/>
  </w:num>
  <w:num w:numId="15">
    <w:abstractNumId w:val="31"/>
  </w:num>
  <w:num w:numId="16">
    <w:abstractNumId w:val="16"/>
  </w:num>
  <w:num w:numId="17">
    <w:abstractNumId w:val="0"/>
  </w:num>
  <w:num w:numId="18">
    <w:abstractNumId w:val="18"/>
  </w:num>
  <w:num w:numId="19">
    <w:abstractNumId w:val="2"/>
  </w:num>
  <w:num w:numId="20">
    <w:abstractNumId w:val="12"/>
  </w:num>
  <w:num w:numId="21">
    <w:abstractNumId w:val="34"/>
  </w:num>
  <w:num w:numId="22">
    <w:abstractNumId w:val="33"/>
  </w:num>
  <w:num w:numId="23">
    <w:abstractNumId w:val="25"/>
  </w:num>
  <w:num w:numId="24">
    <w:abstractNumId w:val="3"/>
  </w:num>
  <w:num w:numId="25">
    <w:abstractNumId w:val="13"/>
  </w:num>
  <w:num w:numId="26">
    <w:abstractNumId w:val="36"/>
  </w:num>
  <w:num w:numId="27">
    <w:abstractNumId w:val="30"/>
  </w:num>
  <w:num w:numId="28">
    <w:abstractNumId w:val="11"/>
  </w:num>
  <w:num w:numId="29">
    <w:abstractNumId w:val="19"/>
  </w:num>
  <w:num w:numId="30">
    <w:abstractNumId w:val="10"/>
  </w:num>
  <w:num w:numId="31">
    <w:abstractNumId w:val="21"/>
  </w:num>
  <w:num w:numId="32">
    <w:abstractNumId w:val="5"/>
  </w:num>
  <w:num w:numId="33">
    <w:abstractNumId w:val="37"/>
  </w:num>
  <w:num w:numId="34">
    <w:abstractNumId w:val="17"/>
  </w:num>
  <w:num w:numId="35">
    <w:abstractNumId w:val="26"/>
  </w:num>
  <w:num w:numId="36">
    <w:abstractNumId w:val="23"/>
  </w:num>
  <w:num w:numId="37">
    <w:abstractNumId w:val="22"/>
  </w:num>
  <w:num w:numId="38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6131"/>
    <w:rsid w:val="0001772C"/>
    <w:rsid w:val="0004797A"/>
    <w:rsid w:val="000604A6"/>
    <w:rsid w:val="000644F8"/>
    <w:rsid w:val="00092283"/>
    <w:rsid w:val="000A04D0"/>
    <w:rsid w:val="000B724A"/>
    <w:rsid w:val="000C0B8B"/>
    <w:rsid w:val="000F23B6"/>
    <w:rsid w:val="001015C6"/>
    <w:rsid w:val="00112FDB"/>
    <w:rsid w:val="00132C48"/>
    <w:rsid w:val="00140B98"/>
    <w:rsid w:val="00143B28"/>
    <w:rsid w:val="0014733D"/>
    <w:rsid w:val="001645EC"/>
    <w:rsid w:val="001731A3"/>
    <w:rsid w:val="00174D78"/>
    <w:rsid w:val="00176527"/>
    <w:rsid w:val="00177925"/>
    <w:rsid w:val="00177BC4"/>
    <w:rsid w:val="00194F67"/>
    <w:rsid w:val="00197998"/>
    <w:rsid w:val="001B5653"/>
    <w:rsid w:val="001D6104"/>
    <w:rsid w:val="001F527E"/>
    <w:rsid w:val="001F6168"/>
    <w:rsid w:val="0020666B"/>
    <w:rsid w:val="00206B05"/>
    <w:rsid w:val="0020734F"/>
    <w:rsid w:val="002255D7"/>
    <w:rsid w:val="0025614D"/>
    <w:rsid w:val="002674FB"/>
    <w:rsid w:val="002772BA"/>
    <w:rsid w:val="002A1025"/>
    <w:rsid w:val="002A7A84"/>
    <w:rsid w:val="002B2B34"/>
    <w:rsid w:val="002F5E68"/>
    <w:rsid w:val="00351C78"/>
    <w:rsid w:val="003A3B9F"/>
    <w:rsid w:val="003A7FD1"/>
    <w:rsid w:val="003B3732"/>
    <w:rsid w:val="003B3B10"/>
    <w:rsid w:val="003B6A42"/>
    <w:rsid w:val="003F7447"/>
    <w:rsid w:val="0040383E"/>
    <w:rsid w:val="00405A91"/>
    <w:rsid w:val="0040790A"/>
    <w:rsid w:val="004173D2"/>
    <w:rsid w:val="00445538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41A70"/>
    <w:rsid w:val="00564522"/>
    <w:rsid w:val="0057057B"/>
    <w:rsid w:val="005F1EEF"/>
    <w:rsid w:val="006418DD"/>
    <w:rsid w:val="00646439"/>
    <w:rsid w:val="006B6095"/>
    <w:rsid w:val="006E0CFA"/>
    <w:rsid w:val="0070519D"/>
    <w:rsid w:val="00712A5C"/>
    <w:rsid w:val="0073321C"/>
    <w:rsid w:val="007406FD"/>
    <w:rsid w:val="0074365A"/>
    <w:rsid w:val="00750979"/>
    <w:rsid w:val="00763801"/>
    <w:rsid w:val="00767BE0"/>
    <w:rsid w:val="007C1E1C"/>
    <w:rsid w:val="007F56F0"/>
    <w:rsid w:val="00826996"/>
    <w:rsid w:val="008749FA"/>
    <w:rsid w:val="00891F85"/>
    <w:rsid w:val="00892CDD"/>
    <w:rsid w:val="008B6DEE"/>
    <w:rsid w:val="008D2D3E"/>
    <w:rsid w:val="008D6F20"/>
    <w:rsid w:val="008F5DA3"/>
    <w:rsid w:val="009017F4"/>
    <w:rsid w:val="0091783E"/>
    <w:rsid w:val="00936C8C"/>
    <w:rsid w:val="009A026F"/>
    <w:rsid w:val="009C5355"/>
    <w:rsid w:val="00A0261E"/>
    <w:rsid w:val="00A06AF5"/>
    <w:rsid w:val="00A17A00"/>
    <w:rsid w:val="00A17D4E"/>
    <w:rsid w:val="00A240AA"/>
    <w:rsid w:val="00A35C10"/>
    <w:rsid w:val="00A50BEE"/>
    <w:rsid w:val="00A57527"/>
    <w:rsid w:val="00A6520B"/>
    <w:rsid w:val="00A94B5B"/>
    <w:rsid w:val="00AB240A"/>
    <w:rsid w:val="00AC4AC6"/>
    <w:rsid w:val="00AE1F62"/>
    <w:rsid w:val="00AE3781"/>
    <w:rsid w:val="00AF7543"/>
    <w:rsid w:val="00B13A57"/>
    <w:rsid w:val="00B17BEC"/>
    <w:rsid w:val="00B23D8C"/>
    <w:rsid w:val="00B3119C"/>
    <w:rsid w:val="00B64FCF"/>
    <w:rsid w:val="00B82F43"/>
    <w:rsid w:val="00B96CA0"/>
    <w:rsid w:val="00BC0BFC"/>
    <w:rsid w:val="00BC4FE2"/>
    <w:rsid w:val="00BD77B0"/>
    <w:rsid w:val="00BE1005"/>
    <w:rsid w:val="00BE3693"/>
    <w:rsid w:val="00BE6F79"/>
    <w:rsid w:val="00BF2FB6"/>
    <w:rsid w:val="00C03C38"/>
    <w:rsid w:val="00C20271"/>
    <w:rsid w:val="00C37957"/>
    <w:rsid w:val="00C66849"/>
    <w:rsid w:val="00C90300"/>
    <w:rsid w:val="00C96551"/>
    <w:rsid w:val="00CA4FC9"/>
    <w:rsid w:val="00CA769A"/>
    <w:rsid w:val="00CF7589"/>
    <w:rsid w:val="00D11A60"/>
    <w:rsid w:val="00D45DE9"/>
    <w:rsid w:val="00D558A0"/>
    <w:rsid w:val="00D76005"/>
    <w:rsid w:val="00D7620F"/>
    <w:rsid w:val="00DC4A86"/>
    <w:rsid w:val="00DF4B36"/>
    <w:rsid w:val="00E1416D"/>
    <w:rsid w:val="00E242A3"/>
    <w:rsid w:val="00E25346"/>
    <w:rsid w:val="00E36C9F"/>
    <w:rsid w:val="00E579EA"/>
    <w:rsid w:val="00E602E2"/>
    <w:rsid w:val="00E6587D"/>
    <w:rsid w:val="00EA1ED5"/>
    <w:rsid w:val="00ED3E69"/>
    <w:rsid w:val="00EE374A"/>
    <w:rsid w:val="00EE6B79"/>
    <w:rsid w:val="00EF54C4"/>
    <w:rsid w:val="00F2768F"/>
    <w:rsid w:val="00F33ED3"/>
    <w:rsid w:val="00F42934"/>
    <w:rsid w:val="00F83E9E"/>
    <w:rsid w:val="00F9173B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E111BC-2DD5-4BAC-9FEB-DC7743066881}"/>
</file>

<file path=customXml/itemProps3.xml><?xml version="1.0" encoding="utf-8"?>
<ds:datastoreItem xmlns:ds="http://schemas.openxmlformats.org/officeDocument/2006/customXml" ds:itemID="{47492F56-3673-41EE-BB3C-417F5A37EC79}"/>
</file>

<file path=customXml/itemProps4.xml><?xml version="1.0" encoding="utf-8"?>
<ds:datastoreItem xmlns:ds="http://schemas.openxmlformats.org/officeDocument/2006/customXml" ds:itemID="{A4BCA5DB-6CE9-4220-8F5A-859ABB887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R Jackson</cp:lastModifiedBy>
  <cp:revision>3</cp:revision>
  <cp:lastPrinted>2021-06-24T11:09:00Z</cp:lastPrinted>
  <dcterms:created xsi:type="dcterms:W3CDTF">2021-07-12T12:53:00Z</dcterms:created>
  <dcterms:modified xsi:type="dcterms:W3CDTF">2021-07-12T12:57:00Z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